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Rhapis excelsa</text:h>
      <text:p text:style-name="Definition_20_Term_20_Tight">Název taxonu</text:p>
      <text:p text:style-name="Definition_20_Definition_20_Tight">Rhapis excelsa</text:p>
      <text:p text:style-name="Definition_20_Term_20_Tight">Vědecký název taxonu</text:p>
      <text:p text:style-name="Definition_20_Definition_20_Tight">Rhapis excelsa</text:p>
      <text:p text:style-name="Definition_20_Term_20_Tight">Jména autorů, kteří taxon popsali</text:p>
      <text:p text:style-name="Definition_20_Definition_20_Tight">
        <text:a xlink:type="simple" xlink:href="/taxon-authors/450" office:name="">
          <text:span text:style-name="Definition">(Thunb.) A. Henry (1930)</text:span>
        </text:a>
      </text:p>
      <text:p text:style-name="Definition_20_Term_20_Tight">Český název</text:p>
      <text:p text:style-name="Definition_20_Definition_20_Tight">žumara štíhlá; palmenka nízká; rapis</text:p>
      <text:p text:style-name="Definition_20_Term_20_Tight">Synonyma (zahradnicky používaný název)</text:p>
      <text:p text:style-name="Definition_20_Definition_20_Tight">Rhapis flabelliformis Ľ Hér. ex Aiton; Chamaerops excelsa Thunb.; Trachycarpus excelsus (Thunb.) H. Wendl.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5" office:name="">
          <text:span text:style-name="Definition">Rhapis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Původ není zcela jasný: východní Čína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trsnatá palma, 3-5 m vysoká</text:p>
      <text:p text:style-name="Definition_20_Term_20_Tight">Výhony</text:p>
      <text:p text:style-name="Definition_20_Definition_20_Tight">vzpřímené rákosovité kmínky, hrubě vláknité</text:p>
      <text:p text:style-name="Definition_20_Term_20_Tight">Listy</text:p>
      <text:p text:style-name="Definition_20_Definition_20_Tight">dlanitě zpeřené, vějířovitě uspořádané; čepele (20–30 cm dlouhé) téměř zcela rozdělené, složené z 20 a více úzkých úkrojků, které jsou lesklé, tmavě zelené; řapíky stejně dlouhé nebo delší než čepel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širokému spektru světelných podmínek, roste i v lehčím stínu; ne na plné slunce</text:p>
      <text:p text:style-name="Definition_20_Term_20_Tight">Faktor tepla</text:p>
      <text:p text:style-name="Definition_20_Definition_20_Tight">studený až teplý skleník či interiér; teploty přes léto až do 30 °C, v zimě v rozmezí 7-20 °C</text:p>
      <text:p text:style-name="Definition_20_Term_20_Tight">Faktor vody</text:p>
      <text:p text:style-name="Definition_20_Definition_20_Tight">stále mírně vlhký substrát, omezená zálivka při chladném přezimování</text:p>
      <text:p text:style-name="Definition_20_Term_20_Tight">Faktor půdy</text:p>
      <text:p text:style-name="Definition_20_Definition_20_Tight">humózní a propustný; pH 5,8 - 7,0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solitérní rostlina, možno letnit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Kořenové řízky, Dělení trsů a Množení oddělky</text:p>
      <text:p text:style-name="Definition_20_Term_20_Tight">Odrůdy</text:p>
      <text:p text:style-name="Definition_20_Definition_20_Tight">´Variegata' - listy dlanité, kožovité, žlutě až bíle pruhované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402191?tab=references" office:name="">
              <text:span text:style-name="Definition">http://www.tropicos.org/Name/2402191?tab=references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