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Cichorium endivia</text:h>
      <text:p text:style-name="Definition_20_Term_20_Tight">Název taxonu</text:p>
      <text:p text:style-name="Definition_20_Definition_20_Tight">Cichorium endivia</text:p>
      <text:p text:style-name="Definition_20_Term_20_Tight">Vědecký název taxonu</text:p>
      <text:p text:style-name="Definition_20_Definition_20_Tight">Cichorium endivia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štěrbák zahradní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crispum - endivie kadeřavá (mechová), var. la</text:p>
      <text:p text:style-name="Definition_20_Term_20_Tight">Nadřazená kategorie</text:p>
      <text:p text:style-name="Definition_20_Definition_20_Tight">
        <text:a xlink:type="simple" xlink:href="/t/2636" office:name="">
          <text:span text:style-name="Definition">Cichorium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okolí Středozemního moře</text:p>
      <text:h text:style-name="Heading_20_4" text:outline-level="4">Zařazení</text:h>
      <text:p text:style-name="Definition_20_Term_20_Tight">Pěstitelská skupina</text:p>
      <text:p text:style-name="Definition_20_Definition_20_Tight">Letnička pravá a Listová a stonková zelenina</text:p>
      <text:p text:style-name="Definition_20_Term_20_Tight">Zařazení podle původu, nároků na pěstování a použití - poznámka</text:p>
      <text:p text:style-name="Definition_20_Definition_20_Tight">pěstuje se pro růžici listů</text:p>
      <text:h text:style-name="Heading_20_4" text:outline-level="4">Popisné a identifikační znaky</text:h>
      <text:p text:style-name="Definition_20_Term_20_Tight">Habitus</text:p>
      <text:p text:style-name="Definition_20_Definition_20_Tight">růžice listů</text:p>
      <text:p text:style-name="Definition_20_Term_20_Tight">Kořen</text:p>
      <text:p text:style-name="Definition_20_Definition_20_Tight">plytká kořenová soustava, kůlový kořen krátky</text:p>
      <text:p text:style-name="Definition_20_Term_20_Tight">Listy</text:p>
      <text:p text:style-name="Definition_20_Definition_20_Tight">endivie - listy bohatě vykrajované až stříhané, tvaru kopisťovitého až jazykovitého, eskariol - listy robustnější, celokrajnými nebo jen mělce laločnatými, na okraji krepovitě zprohýbanými, barvy tmavě zelené, uvnitř růžice žlutozelené</text:p>
      <text:p text:style-name="Definition_20_Term_20_Tight">Květenství</text:p>
      <text:p text:style-name="Definition_20_Definition_20_Tight">za dlouhého dne prorůsta 0,8 - 1,2 m dlouhá dužnatá lodyha, bohatě rozvětvená, řídce olistěná nesoucí vrcholičnaté květenství</text:p>
      <text:p text:style-name="Definition_20_Term_20_Tight">Květy</text:p>
      <text:p text:style-name="Definition_20_Definition_20_Tight">modré květy sestavené v úbor</text:p>
      <text:p text:style-name="Definition_20_Term_20_Tight">Plody</text:p>
      <text:p text:style-name="Definition_20_Definition_20_Tight">plod je vlastně semeno</text:p>
      <text:p text:style-name="Definition_20_Term_20_Tight">Semena</text:p>
      <text:p text:style-name="Definition_20_Definition_20_Tight">nažka, HTS 1,1 - 1,4 g</text:p>
      <text:p text:style-name="Definition_20_Term_20_Tight">Vytrvalost</text:p>
      <text:p text:style-name="Definition_20_Definition_20_Tight">jednoleté</text:p>
      <text:h text:style-name="Heading_20_4" text:outline-level="4">Doba kvetení</text:h>
      <text:p text:style-name="Definition_20_Term_20_Tight">Doba kvetení - poznámka</text:p>
      <text:p text:style-name="Definition_20_Definition_20_Tight">kvete za dlouhého dne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Prosinec</text:p>
      <text:p text:style-name="Definition_20_Term_20_Tight">Doba zrání - poznámka</text:p>
      <text:p text:style-name="Definition_20_Definition_20_Tight">dle termínu výsadby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nenáročný, rozte již při 4 °C, mladé rostliny snesou mráz do - 5 °C, klíčí při 16 - 20 °C, při 25 °C se snižuje klíčivost a nad 30 °C neklíčí</text:p>
      <text:p text:style-name="Definition_20_Term_20_Tight">Faktor půdy</text:p>
      <text:p text:style-name="Definition_20_Definition_20_Tight">středně těžké, humózní, propustné s dobrou strukturou a s dobrou vodní jímavostí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okrajová nekróza listů, zasolení (salinita) půdy, virová mozaika salátu (Lettuce mosaic virus - LMV), padlí čekanky (Erysiphe cichoracearum)</text:p>
      <text:p text:style-name="Definition_20_Term_20_Tight">Doporučený spon pro výsadbu</text:p>
      <text:p text:style-name="Definition_20_Definition_20_Tight">0,3 - 0,3 m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