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Cotoneaster bullatus</text:h>
      <text:p text:style-name="Definition_20_Term_20_Tight">Název taxonu</text:p>
      <text:p text:style-name="Definition_20_Definition_20_Tight">Cotoneaster bullatus</text:p>
      <text:p text:style-name="Definition_20_Term_20_Tight">Vědecký název taxonu</text:p>
      <text:p text:style-name="Definition_20_Definition_20_Tight">Cotoneaster bullatus</text:p>
      <text:p text:style-name="Definition_20_Term_20_Tight">Jména autorů, kteří taxon popsali</text:p>
      <text:p text:style-name="Definition_20_Definition_20_Tight">
        <text:a xlink:type="simple" xlink:href="/taxon-authors/426" office:name="">
          <text:span text:style-name="Definition">Bois</text:span>
        </text:a>
      </text:p>
      <text:p text:style-name="Definition_20_Term_20_Tight">Český název</text:p>
      <text:p text:style-name="Definition_20_Definition_20_Tight">skalník puchýřnatý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6" office:name="">
          <text:span text:style-name="Definition">Cotoneaster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západní Čína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rozkladitý keř až 4 m vysoký</text:p>
      <text:p text:style-name="Definition_20_Term_20_Tight">Výhony</text:p>
      <text:p text:style-name="Definition_20_Definition_20_Tight">letorosty šedočerné či kaštanové a hustě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řapíky 1-6 mm, čepel podlouhle vejčitá až eliptická nebo kopinatě podlouhlá, 30-150 x 20-80 mm velká, na rubu většinou chlupatá, svrchu výrazně svraskalá a puchýřnatá</text:p>
      <text:p text:style-name="Definition_20_Term_20_Tight">Květenství</text:p>
      <text:p text:style-name="Definition_20_Definition_20_Tight">chocholíky 5-31květé</text:p>
      <text:p text:style-name="Definition_20_Term_20_Tight">Květy</text:p>
      <text:p text:style-name="Definition_20_Definition_20_Tight">květy mají 7-8 mm v průměru, koruna narůžovělá, tyčinek 20-22</text:p>
      <text:p text:style-name="Definition_20_Term_20_Tight">Plody</text:p>
      <text:p text:style-name="Definition_20_Definition_20_Tight">plody červené, 6-8 mm velké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nejotužilejší z C.</text:p>
      <text:p text:style-name="Definition_20_Term_20_Tight">Faktor vody</text:p>
      <text:p text:style-name="Definition_20_Definition_20_Tight">snese suché půdy</text:p>
      <text:p text:style-name="Definition_20_Term_20_Tight">Faktor půdy</text:p>
      <text:p text:style-name="Definition_20_Definition_20_Tight">nenáročný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vegetační sezóna</text:p>
      <text:p text:style-name="Definition_20_Term_20_Tight">Použití</text:p>
      <text:p text:style-name="Definition_20_Definition_20_Tight">vhodný jako solitera či do skupin keřů</text:p>
      <text:p text:style-name="Definition_20_Term_20_Tight">Choroby a škůdci</text:p>
      <text:p text:style-name="Definition_20_Definition_20_Tight">velmi citlivý na bakteriospálu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Dřevité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