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Salvia verticillata</text:h>
      <text:p text:style-name="Definition_20_Term_20_Tight">Název taxonu</text:p>
      <text:p text:style-name="Definition_20_Definition_20_Tight">Salvia verticillata</text:p>
      <text:p text:style-name="Definition_20_Term_20_Tight">Vědecký název taxonu</text:p>
      <text:p text:style-name="Definition_20_Definition_20_Tight">Salvia verticillata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´Purple Rain´</text:p>
      <text:p text:style-name="Definition_20_Term_20_Tight">Český název</text:p>
      <text:p text:style-name="Definition_20_Definition_20_Tight">šalvěj přeslenitá</text:p>
      <text:p text:style-name="Definition_20_Term_20_Tight">Synonyma (zahradnicky používaný název)</text:p>
      <text:p text:style-name="Definition_20_Definition_20_Tight">Horminum verticillatum (L.) Mill., Covola verticillata (L.) Med., Salvia mollis D. Don, Salvia peloponnesiaca Boiss. et Heldr., Hemisphace verticillata (L.) Opiz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Středozemí, jv. Evropa, Balkán, Malá Asie, Sýrie, Ukrajina, Kavkaz, evropská část Ruska; domácí</text:p>
      <text:h text:style-name="Heading_20_4" text:outline-level="4">Zařazení</text:h>
      <text:p text:style-name="Definition_20_Term_20_Tight">Fytocenologický původ</text:p>
      <text:p text:style-name="Definition_20_Definition_20_Tight">Roste na výslunných travnatých svazích v subxerotermních až mezofilních trávnících, často na člověkem ovlivněných stanovištích – na okrajích komunikací, v opuštěných lomech, na železničních náspech, na úhorech, rumištích, nádražích.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30 – 100 cm vysoká, lodyha přímá, zřídka v horní části větvená se 4-5 páry listů</text:p>
      <text:p text:style-name="Definition_20_Term_20_Tight">Výhony</text:p>
      <text:p text:style-name="Definition_20_Definition_20_Tight">vyrůstající z agresivních, silných, šikmých až svislých, černohnědých oddenků</text:p>
      <text:p text:style-name="Definition_20_Term_20_Tight">Listy</text:p>
      <text:p text:style-name="Definition_20_Definition_20_Tight">přízemní růžice dlouze řapíkatých listů, 6-9(-12) cm x 5-7(-9) cm, vyvíjejících se po odkvětu, list široce trojúhelníkovitě vejčitý, na bázi srdčitá, uťatá až střelovitá, okraj listu je nepravidelně zubatý</text:p>
      <text:p text:style-name="Definition_20_Term_20_Tight">Květenství</text:p>
      <text:p text:style-name="Definition_20_Definition_20_Tight">tvořeno bohatými, mnohokvětými, výrazně od sebe oddálenými lichopřesleny, podepřenými drobnými listeny</text:p>
      <text:p text:style-name="Definition_20_Term_20_Tight">Květy</text:p>
      <text:p text:style-name="Definition_20_Definition_20_Tight">květy po odkvětu svěšené. Kalich dvoupyský, zelený, fialově naběhlý, až fialový. Koruna dvoupyská, růžovofialová až fialová, vzácně špinavě bílá</text:p>
      <text:p text:style-name="Definition_20_Term_20_Tight">Plody</text:p>
      <text:p text:style-name="Definition_20_Definition_20_Tight">tvrdka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 - poznámka</text:p>
      <text:p text:style-name="Definition_20_Definition_20_Tight">po seřezání intenzivně remontuje v srpnu až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hlubší, vysýchavé, bázemi a živinami bohaté těžké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 a Z - Záhon</text:p>
      <text:p text:style-name="Definition_20_Term_20_Tight">Použití - pro trvalky - poznámka</text:p>
      <text:p text:style-name="Definition_20_Definition_20_Tight">Nektarodárná rostlina</text:p>
      <text:p text:style-name="Definition_20_Term_20_Tight">Použití</text:p>
      <text:p text:style-name="Definition_20_Definition_20_Tight">přírodě podobné vegetační prvky - louky, slunné lemy porostů</text:p>
      <text:p text:style-name="Definition_20_Term_20_Tight">Růstové i jiné druhově specifické vlastnosti</text:p>
      <text:p text:style-name="Definition_20_Definition_20_Tight">vitální trvalka se schopností rozrůstání se do okolí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Řízkování, Bylinné řízky, Dělení trsů a Množení oddělky</text:p>
      <text:p text:style-name="Definition_20_Term_20_Tight">Odrůdy</text:p>
      <text:p text:style-name="Definition_20_Definition_20_Tight">´Alba´ - bílý květ; ´Purple Rain´- intenzivně fialový květ; ´White Rain´ -bílý květ</text:p>
      <text:h text:style-name="Heading_20_4" text:outline-level="4">Grafické přílohy</text:h>
      <text:p text:style-name="First_20_paragraph">
        <text:a xlink:type="simple" xlink:href="http://www.taxonweb.cz/media/W1siZiIsIjIwMTUvMDMvMDIvMjFfMTlfMTZfNDk4X1NhbHZpYV92ZXJ0aWNpbGxhdGFfM18uSlBHIl1d?sha=881ebc0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UvMDMvMDIvMjFfMTlfMTdfNjg3X1NhbHZpYV92ZXJ0aWNpbGxhdGFfNl8uanBnIl1d?sha=175191b3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DYvMTFfMDJfMjhfODMzX1NhbHZpYV92ZXJ0aWNpbGxhdGFfMl8uSlBHIl1d?sha=76ea3568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MvMTIvMDYvMTFfMDJfMjlfNDEzX1NhbHZpYV92ZXJ0aWNpbGxhdGFfMl8uSlBHIl1d?sha=d7bad919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