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spurius</text:h>
      <text:p text:style-name="Definition_20_Term_20_Tight">Název taxonu</text:p>
      <text:p text:style-name="Definition_20_Definition_20_Tight">Phedimus spurius</text:p>
      <text:p text:style-name="Definition_20_Term_20_Tight">Vědecký název taxonu</text:p>
      <text:p text:style-name="Definition_20_Definition_20_Tight">Phedimus spurius</text:p>
      <text:p text:style-name="Definition_20_Term_20_Tight">Jména autorů, kteří taxon popsali</text:p>
      <text:p text:style-name="Definition_20_Definition_20_Tight">
        <text:a xlink:type="simple" xlink:href="/taxon-authors/400" office:name="">
          <text:span text:style-name="Definition">(M.Bieb.) ´tHart</text:span>
        </text:a>
      </text:p>
      <text:p text:style-name="Definition_20_Term_20_Tight">Český název</text:p>
      <text:p text:style-name="Definition_20_Definition_20_Tight">rozchodník zvrhlý</text:p>
      <text:p text:style-name="Definition_20_Term_20_Tight">Synonyma (zahradnicky používaný název)</text:p>
      <text:p text:style-name="Definition_20_Definition_20_Tight">Sedum spurium M.von Bieberstein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3" office:name="">
          <text:span text:style-name="Definition">Phedimus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Sierra Madre (jihozápad SA) a Iránsko-turanská oblast</text:p>
      <text:p text:style-name="Definition_20_Term_20_Tight">Biogeografické regiony - poznámka</text:p>
      <text:p text:style-name="Definition_20_Definition_20_Tight">Kavkaz, Anatolie</text:p>
      <text:h text:style-name="Heading_20_4" text:outline-level="4">Zařazení</text:h>
      <text:p text:style-name="Definition_20_Term_20_Tight">Fytocenologický původ</text:p>
      <text:p text:style-name="Definition_20_Definition_20_Tight">oreofyt / petrofyt, phellofyt / neoindigenofyt - subalpinské skály a nízkostébelné kamenité pastviny, 1200-3000 m n.m; zplaňuje na náspech či v lomech po celé Evropě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plazivá polštářovitá trvalka</text:p>
      <text:p text:style-name="Definition_20_Term_20_Tight">Kořen</text:p>
      <text:p text:style-name="Definition_20_Definition_20_Tight">nitkovité adventivní kořeny z poléhavých stonků</text:p>
      <text:p text:style-name="Definition_20_Term_20_Tight">Výhony</text:p>
      <text:p text:style-name="Definition_20_Definition_20_Tight">sterilní výhony poléhavé (podzemní oddenky chybí), kořenující; kvetoucí vystoupavé, 0.1 m</text:p>
      <text:p text:style-name="Definition_20_Term_20_Tight">Listy</text:p>
      <text:p text:style-name="Definition_20_Definition_20_Tight">lopatkovité, opakvejčité nebo okrouhle klínovité s vroubkovanými apexy, vstřícné i střídavé, u odrůd často purpurově probarvené</text:p>
      <text:p text:style-name="Definition_20_Term_20_Tight">Květenství</text:p>
      <text:p text:style-name="Definition_20_Definition_20_Tight">ploché vrcholíky</text:p>
      <text:p text:style-name="Definition_20_Term_20_Tight">Květy</text:p>
      <text:p text:style-name="Definition_20_Definition_20_Tight">aktinomorfní, heterochlamydeické s plátky při bázi lehce srůstajícími, hvězdovitě pětičetné, purpurové, růžové nebo bílé,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měchýřky,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zaměnitelná s jinými druhy podrodu Spathulata, především Phedimus obtusifolius (C.A.Mey.)´tHart (protohemikryptofyt s listy celokrajnými)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příležitostně kvetení do podzimu, nebo remontuje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</text:p>
      <text:p text:style-name="Definition_20_Definition_20_Tight">heliofyt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skalky, suché zídky, extenzívní střešní zeleň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Dělení trsů</text:p>
      <text:p text:style-name="Definition_20_Term_20_Tight">Množení - poznámka</text:p>
      <text:p text:style-name="Definition_20_Definition_20_Tight">nejčastěji vrcholové řízky,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asi dva tucty odrůd lišících se barvou květů i listů; z nejčastějších ´Roseum Superbum´ (růžová zelenolistá), ´Album Superbum (bělokvětá zelenolistá, kvete málo), ´Fuldaglut´ a ´Purpurteppich´ (obě purpurově kvetoucí s mahagonovým listem), ´Tricolor´ (růžová pestrolistá)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Phedimus. In: Eggli U., Illustrated handbook of succulent plants, Crassulaceae. Springer-Verlag, Berlin, Heide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MzhfNjE5X19VaGVyX1BoZWRpbXVzLnNwdXJpdXMuUm9zZXVzLlN1cGVyYnVzLkpQRyJdXQ?sha=6361b84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MzlfMzMxX19VaGVyX1BoZWRpbXVzLnNwdXJpdXMuQWxidXMuU3VwZXJidXNfMV8uSlBHIl1d?sha=500a11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MzlfNjQxX19VaGVyX1BoZWRpbXVzLnNwdXJpdXMuRXJkYmx1dC5KUEciXV0?sha=db19c71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JfMzlfOTQ5X19VaGVyX1BoZWRpbXVzLnNwdXJpdXMuVmFyaWVnYXR1cy5KUEciXV0?sha=dd6421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JfNDBfMjgwX19VaGVyX1BoZWRpbXVzLnNwdXJpdXMuRnVsZGFnbHV0LkpQRyJdXQ?sha=51ce069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EvMDUvMTNfNDJfNDJfOTgwX1VoZXJfUGhlZGltdXMuc3B1cml1cy5vcHBvc2l0aWZvbGl1cy5KUEciXV0?sha=f54001d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jQvMDEvMDUvMTRfMDdfMzNfMTg5X1NlZHVtX3NwdXJpdW1fVHJpY29sb3JfLkpQRyJdXQ?sha=02d283f8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