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procera</text:h>
      <text:p text:style-name="Definition_20_Term_20_Tight">Název taxonu</text:p>
      <text:p text:style-name="Definition_20_Definition_20_Tight">Abies procera</text:p>
      <text:p text:style-name="Definition_20_Term_20_Tight">Vědecký název taxonu</text:p>
      <text:p text:style-name="Definition_20_Definition_20_Tight">Abies procera</text:p>
      <text:p text:style-name="Definition_20_Term_20_Tight">Jména autorů, kteří taxon popsali</text:p>
      <text:p text:style-name="Definition_20_Definition_20_Tight">
        <text:a xlink:type="simple" xlink:href="/taxon-authors/367" office:name="">
          <text:span text:style-name="Definition">Rehd.</text:span>
        </text:a>
      </text:p>
      <text:p text:style-name="Definition_20_Term_20_Tight">Český název</text:p>
      <text:p text:style-name="Definition_20_Definition_20_Tight">jedle vznešená</text:p>
      <text:p text:style-name="Definition_20_Term_20_Tight">Synonyma (zahradnicky používaný název)</text:p>
      <text:p text:style-name="Definition_20_Definition_20_Tight">Abies nobilis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 a oblast Sierra Madre (jihozápad SA)</text:p>
      <text:p text:style-name="Definition_20_Term_20_Tight">Biogeografické regiony - poznámka</text:p>
      <text:p text:style-name="Definition_20_Definition_20_Tight">horské oblasti v západní části USA, především na území států Washington a Oregon, v domovině roste ve výškách 700-1 800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20-30m vysoký strom, zprvu s kuželovitou, později válcovitou či široce kuželovitou korunou a zaobleným vrcholem, mezi jedlemi s poněkud hrubší texturou</text:p>
      <text:p text:style-name="Definition_20_Term_20_Tight">Výhony</text:p>
      <text:p text:style-name="Definition_20_Definition_20_Tight">rezavé až červenohnědé, poměrně hustě chlupaté</text:p>
      <text:p text:style-name="Definition_20_Term_20_Tight">Pupeny</text:p>
      <text:p text:style-name="Definition_20_Definition_20_Tight">nápadně zakulacené, silně pryskyřičnaté, v bazální části pupene s volnými přišpičatělými šupinami</text:p>
      <text:p text:style-name="Definition_20_Term_20_Tight">Listy</text:p>
      <text:p text:style-name="Definition_20_Definition_20_Tight">jehlice na větvičce kartáčovitě postavené (hokejkovitě), bazální část jehlice na větvičku přilehlá (1/3), zbývající část od větvičky zřetelně odstává - ve směru oslunění, 20-35 x 1,5mm velké jehlice mají zaoblenou nebo jen nevýrazně vykrojenou špičku, na lícové straně výrazné dva modrozelené až stříbřité pruhy průduchů, na rubu 2-4 bělavé proužky, jehlice celkově modrozelené až nápadně sivé</text:p>
      <text:p text:style-name="Definition_20_Term_20_Tight">Plody</text:p>
      <text:p text:style-name="Definition_20_Definition_20_Tight">rozpadavé, vzpřímeně postavené, atraktivní šištice, 15-25 x 7cm velké s výraznými na zpět zahnutými podpůrnými šupinami, válcovité, zralé hnědé s lehce napurpurovělým odstínem</text:p>
      <text:p text:style-name="Definition_20_Term_20_Tight">Kůra a borka</text:p>
      <text:p text:style-name="Definition_20_Definition_20_Tight">nejprve hladká, šedá s četnými pryskyřičnatými puchýři, posléze brázditá a tmavěhnědá</text:p>
      <text:p text:style-name="Definition_20_Term_20_Tight">Možnost záměny taxonu (+ rozlišující rozhodný znak)</text:p>
      <text:p text:style-name="Definition_20_Definition_20_Tight">Abies lasiocarpa - větvičky šedé, jen slabě chlupaté, pupeny bez volných šupin na bázi, jehlice na větvičce hustě postavené a od větvičky rovnoměrně odstávající, ojíněné, poměrně jemné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 v nižším věku poměrně dobře snáší přímé osvětlení, v dospělosti světlomilná, ideální polostín a rozptýlené světlo</text:p>
      <text:p text:style-name="Definition_20_Term_20_Tight">Faktor tepla</text:p>
      <text:p text:style-name="Definition_20_Definition_20_Tight">mrazuvzdorná velmi dobře, vhodná pro oblasti III-IV. (II.), dobře odolává pozdním mrazíkům</text:p>
      <text:p text:style-name="Definition_20_Term_20_Tight">Faktor vody</text:p>
      <text:p text:style-name="Definition_20_Definition_20_Tight">preferuje půdy dobře zásobené vodou, čerstvě vlhké a oblasti s vyšší vzdušnou vlhkostí</text:p>
      <text:p text:style-name="Definition_20_Term_20_Tight">Faktor půdy</text:p>
      <text:p text:style-name="Definition_20_Definition_20_Tight">ideální živná stanoviště, toleruje dobře i půdy chudší a kamenité, avšak ty musí být dobře zásobeny vodou, stanoviště na kyselých podkladech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velmi efektní solitéra, nápadné menší skupiny, neokoukaná perspektivní jedle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poměrně dobře odolává znečištěnému ovzduší</text:p>
      <text:h text:style-name="Heading_20_4" text:outline-level="4">Množení</text:h>
      <text:p text:style-name="Definition_20_Term_20_Tight">Množení</text:p>
      <text:p text:style-name="Definition_20_Definition_20_Tight">Roubování, Roubování - Kopulace a Roubování - Za kůru</text:p>
      <text:p text:style-name="Definition_20_Term_20_Tight">Množení - poznámka</text:p>
      <text:p text:style-name="Definition_20_Definition_20_Tight">základní druh u nás spíše výjimečně generativně, častěji roubováním, podobně jako kultivary</text:p>
      <text:p text:style-name="Definition_20_Term_20_Tight">Odrůdy</text:p>
      <text:p text:style-name="Definition_20_Definition_20_Tight">´Glauca´ - menší strom 15-20m, šedomodré zbarvení jehlic, ´Argentea´ - zakrsle rostoucí forma s modravě bělavými až stříbřitými jehlicemi, 3-5m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(poblíž antukového hřiště)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