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Zamioculcas zamiifolia</text:h>
      <text:p text:style-name="Definition_20_Term_20_Tight">Název taxonu</text:p>
      <text:p text:style-name="Definition_20_Definition_20_Tight">Zamioculcas zamiifolia</text:p>
      <text:p text:style-name="Definition_20_Term_20_Tight">Vědecký název taxonu</text:p>
      <text:p text:style-name="Definition_20_Definition_20_Tight">Zamioculcas zamiifolia</text:p>
      <text:p text:style-name="Definition_20_Term_20_Tight">Jména autorů, kteří taxon popsali</text:p>
      <text:p text:style-name="Definition_20_Definition_20_Tight">
        <text:a xlink:type="simple" xlink:href="/taxon-authors/354" office:name="">
          <text:span text:style-name="Definition">(Loddiges) Engler (1905; 1829 jako...</text:span>
        </text:a>
      </text:p>
      <text:p text:style-name="Definition_20_Term_20_Tight">Odrůda</text:p>
      <text:p text:style-name="Definition_20_Definition_20_Tight">´Zamicro´</text:p>
      <text:p text:style-name="Definition_20_Term_20_Tight">Český název</text:p>
      <text:p text:style-name="Definition_20_Definition_20_Tight">zamiokulkáda zamiolistá</text:p>
      <text:p text:style-name="Definition_20_Term_20_Tight">Synonyma (zahradnicky používaný název)</text:p>
      <text:p text:style-name="Definition_20_Definition_20_Tight">Zamioculcas loddigesii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Z Keni přes Malawi, Mozambik, Tanzanii a Zimbabwe do Natalu</text:p>
      <text:h text:style-name="Heading_20_4" text:outline-level="4">Zařazení</text:h>
      <text:p text:style-name="Definition_20_Term_20_Tight">Fytocenologický původ</text:p>
      <text:p text:style-name="Definition_20_Definition_20_Tight">efylofyt, hylodofyt, lochmodofyt - tropické lesy (miombo) a kamenité savany (mopane), do 500 m n.m.</text:p>
      <text:p text:style-name="Definition_20_Term_20_Tight">Pěstitelská skupina</text:p>
      <text:p text:style-name="Definition_20_Definition_20_Tight">Hlíznatá rostlina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peřenolistá trsnatá bylina se zhlíznatělým podzemním stonkem</text:p>
      <text:p text:style-name="Definition_20_Term_20_Tight">Kořen</text:p>
      <text:p text:style-name="Definition_20_Definition_20_Tight">adventivní, provazcovité, masité, hnědobílé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řapíkaté, peřenodílné s kloubnatě připojenými obvejčitými segmenty, leskle zelené, poněkud masité</text:p>
      <text:p text:style-name="Definition_20_Term_20_Tight">Květenství</text:p>
      <text:p text:style-name="Definition_20_Definition_20_Tight">úžlabní palice s různopohlavnými kvítky, vespod pistillátními, výše samčími, s přízemními, bledě zelenými nebo bělavými toulci</text:p>
      <text:p text:style-name="Definition_20_Term_20_Tight">Květy</text:p>
      <text:p text:style-name="Definition_20_Definition_20_Tight">různopohlavné, dosud však s okvětím, zdánlivě čtyřčetné s vnějšími tepaly šupinovitými a vnitřními paličkovitými, samičí krémové se zelenými bliznami, samčí (oddělené od samičích staminodiemi) bílé</text:p>
      <text:p text:style-name="Definition_20_Term_20_Tight">Plody</text:p>
      <text:p text:style-name="Definition_20_Definition_20_Tight">ve zralosti bílé nebo žluté, stlačené bobule s 1-2 semeny</text:p>
      <text:p text:style-name="Definition_20_Term_20_Tight">Semena</text:p>
      <text:p text:style-name="Definition_20_Definition_20_Tight">elipčitá, veliká (bobuli téměř zcela vyplňující), hnědá</text:p>
      <text:p text:style-name="Definition_20_Term_20_Tight">Možnost záměny taxonu (+ rozlišující rozhodný znak)</text:p>
      <text:p text:style-name="Definition_20_Definition_20_Tight">jediný druh rodu; úzkolisté populace s hrotnatě prodlouženými toulci bývaly kdysi separovány jako Zamioculcas lanceolata Peter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32-64 klux,produkce (rychlejší přírůstky) při 16-24 klux, pro dlouhodobé udržení kvality v bytech nejméně 2-4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xerofyt - přizpůsobivý nedostatku vody i suchému vzduchu, produkce ale za přiměřené vlhkosti (vodní kapacita 60-80%), RVV nad 60%</text:p>
      <text:p text:style-name="Definition_20_Term_20_Tight">Faktor půdy</text:p>
      <text:p text:style-name="Definition_20_Definition_20_Tight">nejlépe v baltské rašelině s borkou (cca 20 obj.% vzduchu, vododržnost 50-80%) s pH 5.5-6.5 a EC do 2.5 mS.cm (množení 1.0-2.0 mS.cm)</text:p>
      <text:h text:style-name="Heading_20_4" text:outline-level="4">Užitné vlastnosti</text:h>
      <text:p text:style-name="Definition_20_Term_20_Tight">Choroby a škůdci</text:p>
      <text:p text:style-name="Definition_20_Definition_20_Tight">především hniloby způsobující askomycety (Colletotrichum, Rhizoctonia, Pythium); ze škůdců mšice (Rhopalosiphon,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Listové řízky a „in vitro“ (mikropropagace)</text:p>
      <text:p text:style-name="Definition_20_Term_20_Tight">Množení - poznámka</text:p>
      <text:p text:style-name="Definition_20_Definition_20_Tight">listové řízky: nejlépe koření celé segmenty (24°C-28°C), ale zdlouhavá tvorba rhizomů (6-10 týdnů) - za dobrého osvětlení (10-15 klux) až po třech pupenech z každého lístečku</text:p>
      <text:p text:style-name="Definition_20_Term_20_Tight">Mezihrnky</text:p>
      <text:p text:style-name="Definition_20_Definition_20_Tight">5-6 cm sadbovače</text:p>
      <text:p text:style-name="Definition_20_Term_20_Tight">Konečné hrnky</text:p>
      <text:p text:style-name="Definition_20_Definition_20_Tight">hrnky 10 cm (2-3 rhizomy po 10 g), 14 cm (5 rhizomů po 10 g / 2-3 po 20 g), 18 cm (3-5 rhizomů po 20 g / 2-3 po 40 g), 24 cm (3-5 rhizomů po 30-40 g)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pravděpodobně květenství zakládána za každým listem; dlouhý den (16h) podporuje vegetativní růst</text:p>
      <text:p text:style-name="Definition_20_Term_20_Tight">Doba kultivace</text:p>
      <text:p text:style-name="Definition_20_Definition_20_Tight">v 10 cm hrnkách (0.6 m rostliny) zhruba 6-8 měsíců; také časově náročnější produkce rostlin 0.8 m (14 cm hrnky) až 1.2 m (24 cm hrnky) vysokých</text:p>
      <text:p text:style-name="Definition_20_Term_20_Tight">Odrůdy</text:p>
      <text:p text:style-name="Definition_20_Definition_20_Tight">kompaktnější ´Zamicro´a ´Emerald Frond´; bělopestrá ´Variegata´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Zamioculcas na VBN poprvé r.1996 (cca 4 tis.prod.rostlin), v r.2000 již mezi 5 nejprodávanějšími hrnkovými květinami! 2005: 16.pozice mezi hrnkovými květinami cca 6 mil.prod.rostlin), 2010 propad na 20.příčku (přesto 7.5 mil.prod.rostlin!)</text:p>
      <text:p text:style-name="Definition_20_Term">Odkazy</text:p>
      <text:list text:style-name="L2">
        <text:list-item>
          <text:p text:style-name="P2">Chen J., Henny R.J. (2003): ZZ: A unique tropical ornamental foliage plant. HortTechnology 13(3): 458-462 -- Cutter E. (1962): Regeneration in Zamioculcas: experimental study. Annals of Botany 26(101): 55-68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TVfNDcyX19VaGVyX1phbWlvY3VsY2FzX3phbWlpZm9saWFfa3ZfdGVuc3R2Xy5KUEciXV0?sha=062309a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TVfODMwX19VaGVyX1phbWlvY3VsY2FzX3phbWlpZm9saWEuSlBHIl1d?sha=53ab1cd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