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Neronet</text:h>
      <text:p text:style-name="Definition_20_Term_20_Tight">Název taxonu</text:p>
      <text:p text:style-name="Definition_20_Definition_20_Tight">Vitis vinifera Neronet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´Neronet´ (Ne)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C-15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(´Svatovavřinecké´ x ´Modrý Portugal´) x ´Alibernet´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se středně hlubokými výkroji, bazální výkroj je lyrovitý, otevřený s průsvitem;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 hrozen, volnější; má středně velké kulaté bobule, tmavě modré barvy</text:p>
      <text:p text:style-name="Definition_20_Term_20_Tight">Semena</text:p>
      <text:p text:style-name="Definition_20_Definition_20_Tight">menší,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´Rubinet´ (Ne má větší listy)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vyžaduje hlubší vododržné půdy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citlivější k padlí a plísni révové</text:p>
      <text:p text:style-name="Definition_20_Term_20_Tight">Plodnost</text:p>
      <text:p text:style-name="Definition_20_Definition_20_Tight">středně pozdní, pravidelná (výnos 10-13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intenzivní sytě červené barvy, neutrální chuti a jemnými tříslovinami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FfMzNfMzM5X1NvdG9sYXJfVml0aXNfdmluaWZlcmFfbmVyb25ldF9saXN0MS5qcGciXV0?sha=5c3a98c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FfMzNfNjUxX1NvdG9sYXJfVml0aXNfdmluaWZlcmFfbmVyb25ldF9ocm96ZW4uanBnIl1d?sha=8d1367cb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FfMzNfOTM1X1NvdG9sYXJfVml0aXNfdmluaWZlcmFfbmVyb25ldF9jZWxrb3ZhLmpwZyJdXQ?sha=5e722497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FfMzRfMTc2X1NvdG9sYXJfVml0aXNfdmluaWZlcmFfbmVyb25ldF9saXN0LmpwZyJdXQ?sha=4ca8635a" office:name="">
          <text:span text:style-name="Definition">
            <draw:frame svg:width="600pt" svg:height="45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