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Clematis viticella</text:h>
      <text:p text:style-name="Definition_20_Term_20_Tight">Název taxonu</text:p>
      <text:p text:style-name="Definition_20_Definition_20_Tight">Clematis viticella</text:p>
      <text:p text:style-name="Definition_20_Term_20_Tight">Vědecký název taxonu</text:p>
      <text:p text:style-name="Definition_20_Definition_20_Tight">Clematis viticella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plamének vlašský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3" office:name="">
          <text:span text:style-name="Definition">Clematis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dřevitá liána splhající do výšky 3-6 m</text:p>
      <text:p text:style-name="Definition_20_Term_20_Tight">Výhony</text:p>
      <text:p text:style-name="Definition_20_Definition_20_Tight">letorosty brázdité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1-2x trojčetné, s lístky vejčitými celokrajnými až 3laločnými</text:p>
      <text:p text:style-name="Definition_20_Term_20_Tight">Květy</text:p>
      <text:p text:style-name="Definition_20_Definition_20_Tight">květy po 1-3, purpurově růžové až fialové, 3-5 cm široké, kališní lístky 4, rozestálé, okraje poněkud zvlněné</text:p>
      <text:p text:style-name="Definition_20_Term_20_Tight">Plody</text:p>
      <text:p text:style-name="Definition_20_Definition_20_Tight">nažka s lysým pérovitým útvarem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hlava na slunci, nohy ve stínu</text:p>
      <text:p text:style-name="Definition_20_Term_20_Tight">Faktor tepla</text:p>
      <text:p text:style-name="Definition_20_Definition_20_Tight">oblast I-II, má raději chladné půdy - např. zákryt z trvalek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hluboké bohaté propustné ale chladné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opěrná konstrukce</text:p>
      <text:p text:style-name="Definition_20_Term_20_Tight">Řez</text:p>
      <text:p text:style-name="Definition_20_Definition_20_Tight">na jaře odstraníme namrzlé výhony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VI-VIII - květ</text:p>
      <text:p text:style-name="Definition_20_Term_20_Tight">Použití</text:p>
      <text:p text:style-name="Definition_20_Definition_20_Tight">používá s epro ponutí plotů, pergol, sloupů, besídek a dalších opěrných konstrukcí</text:p>
      <text:p text:style-name="Definition_20_Term_20_Tight">Choroby a škůdci</text:p>
      <text:p text:style-name="Definition_20_Definition_20_Tight">plíseň šedá, škvoři, houbové infekce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čisté druhy množíme semenem, kultivary zelenými řízky popřípadě naroubováním na kořeny</text:p>
      <text:p text:style-name="Definition_20_Term_20_Tight">Odrůdy</text:p>
      <text:p text:style-name="Definition_20_Definition_20_Tight">Clematis viticella f. albiflora - květy čistě bílé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