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Phaseolus coccineus</text:h>
      <text:p text:style-name="Definition_20_Term_20_Tight">Název taxonu</text:p>
      <text:p text:style-name="Definition_20_Definition_20_Tight">Phaseolus coccineus</text:p>
      <text:p text:style-name="Definition_20_Term_20_Tight">Vědecký název taxonu</text:p>
      <text:p text:style-name="Definition_20_Definition_20_Tight">Phaseolus coccineus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fazol šarlatový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3" office:name="">
          <text:span text:style-name="Definition">Phaseolus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pravá a Liána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