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Phellodendron amurense</text:h>
      <text:p text:style-name="Definition_20_Term_20_Tight">Název taxonu</text:p>
      <text:p text:style-name="Definition_20_Definition_20_Tight">Phellodendron amurense</text:p>
      <text:p text:style-name="Definition_20_Term_20_Tight">Vědecký název taxonu</text:p>
      <text:p text:style-name="Definition_20_Definition_20_Tight">Phellodendron amurense</text:p>
      <text:p text:style-name="Definition_20_Term_20_Tight">Jména autorů, kteří taxon popsali</text:p>
      <text:p text:style-name="Definition_20_Definition_20_Tight">
        <text:a xlink:type="simple" xlink:href="/taxon-authors/330" office:name="">
          <text:span text:style-name="Definition">Rupr.</text:span>
        </text:a>
      </text:p>
      <text:p text:style-name="Definition_20_Term_20_Tight">Český název</text:p>
      <text:p text:style-name="Definition_20_Definition_20_Tight">korkovník amurský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52" office:name="">
          <text:span text:style-name="Definition">Phellodendron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Iránsko-turanská oblast a Čínsko-japonská oblast</text:p>
      <text:p text:style-name="Definition_20_Term_20_Tight">Biogeografické regiony - poznámka</text:p>
      <text:p text:style-name="Definition_20_Definition_20_Tight">lužní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vysoký strom 10-15(20) m, brzy se větví do kmenů, koruna široce deštníkovitá</text:p>
      <text:p text:style-name="Definition_20_Term_20_Tight">Výhony</text:p>
      <text:p text:style-name="Definition_20_Definition_20_Tight">letorosty červenohnědé s šedými lenticelami, lysé</text:p>
      <text:p text:style-name="Definition_20_Term_20_Tight">Pupeny</text:p>
      <text:p text:style-name="Definition_20_Definition_20_Tight">vstřícné, schované v řapíku</text:p>
      <text:p text:style-name="Definition_20_Term_20_Tight">Listy</text:p>
      <text:p text:style-name="Definition_20_Definition_20_Tight">lichozpeřené, 20-30 cm dlouhé, složené z 5-11 lístků, vejčitě kopinaté, 6-11 cm dlouhé, dlouze zašpičatělé, na líci tmavě zelené, lesklé, na rubu nasivělé, jen na střední žilce chlupaté; brzy opadává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žlutozelené, dvoudomé, 6-8 cm dlouhé, chlupaté</text:p>
      <text:p text:style-name="Definition_20_Term_20_Tight">Plody</text:p>
      <text:p text:style-name="Definition_20_Definition_20_Tight">černé, kulaté peckovičky, 1 cm v průměru, rozemnuté voní jako terpentýn</text:p>
      <text:p text:style-name="Definition_20_Term_20_Tight">Kůra a borka</text:p>
      <text:p text:style-name="Definition_20_Definition_20_Tight">tlustá, korkovitá, rozbrázděná, světlešedá</text:p>
      <text:p text:style-name="Definition_20_Term_20_Tight">Možnost záměny taxonu (+ rozlišující rozhodný znak)</text:p>
      <text:p text:style-name="Definition_20_Definition_20_Tight">Euodia daniellii (kůra dlouho hladká; plody suché; kvete bíle)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květe v červnu</text:p>
      <text:h text:style-name="Heading_20_4" text:outline-level="4">Nároky na stanoviště</text:h>
      <text:p text:style-name="Definition_20_Term_20_Tight">Faktor světla</text:p>
      <text:p text:style-name="Definition_20_Definition_20_Tight">vyžaduje světlé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oblasti I-II, namrzá, trpí na pozdní mrazy</text:p>
      <text:p text:style-name="Definition_20_Term_20_Tight">Faktor vody</text:p>
      <text:p text:style-name="Definition_20_Definition_20_Tight">středně vlhké</text:p>
      <text:p text:style-name="Definition_20_Term_20_Tight">Faktor půdy</text:p>
      <text:p text:style-name="Definition_20_Definition_20_Tight">půdy kvalitní, hluboké, živné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žlutohnědě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nejlépe solitéra nebo malé skupiny; doplňková dřevina</text:p>
      <text:p text:style-name="Definition_20_Term_20_Tight">Růstové i jiné druhově specifické vlastnosti</text:p>
      <text:p text:style-name="Definition_20_Definition_20_Tight">krásné stromy se širokou deštníkovitou korunou, žlutohnědý barvič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Hřížení</text:p>
      <text:p text:style-name="Definition_20_Term_20_Tight">Množení - poznámka</text:p>
      <text:p text:style-name="Definition_20_Definition_20_Tight">výsev zjara volně do půdy nebo do studeného pařeniště, vyjímečně množíme kořenovými řízky případně křížením časně zjara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