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Lavatera trimestris</text:h>
      <text:p text:style-name="Definition_20_Term_20_Tight">Název taxonu</text:p>
      <text:p text:style-name="Definition_20_Definition_20_Tight">Lavatera trimestris</text:p>
      <text:p text:style-name="Definition_20_Term_20_Tight">Vědecký název taxonu</text:p>
      <text:p text:style-name="Definition_20_Definition_20_Tight">Lavatera trimestris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Odrůda</text:p>
      <text:p text:style-name="Definition_20_Definition_20_Tight">´Dwarf Mix´</text:p>
      <text:p text:style-name="Definition_20_Term_20_Tight">Český název</text:p>
      <text:p text:style-name="Definition_20_Definition_20_Tight">slézovec</text:p>
      <text:p text:style-name="Definition_20_Term_20_Tight">Synonyma (zahradnicky používaný název)</text:p>
      <text:p text:style-name="Definition_20_Definition_20_Tight">Althaea trimestris (L.) Kuntze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51" office:name="">
          <text:span text:style-name="Definition">Lavatera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