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Abutilon x hybridum</text:h>
      <text:p text:style-name="Definition_20_Term_20_Tight">Název taxonu</text:p>
      <text:p text:style-name="Definition_20_Definition_20_Tight">Abutilon x hybridum</text:p>
      <text:p text:style-name="Definition_20_Term_20_Tight">Vědecký název taxonu</text:p>
      <text:p text:style-name="Definition_20_Definition_20_Tight">Abutilon x hybridum</text:p>
      <text:p text:style-name="Definition_20_Term_20_Tight">Jména autorů, kteří taxon popsali</text:p>
      <text:p text:style-name="Definition_20_Definition_20_Tight">
        <text:a xlink:type="simple" xlink:href="/taxon-authors/324" office:name="">
          <text:span text:style-name="Definition">hort. ex Voss (1894)</text:span>
        </text:a>
      </text:p>
      <text:p text:style-name="Definition_20_Term_20_Tight">Český název</text:p>
      <text:p text:style-name="Definition_20_Definition_20_Tight">mračňák zvrhlý; podslunečník; "pokojový javor"</text:p>
      <text:p text:style-name="Definition_20_Term_20_Tight">Synonyma (zahradnicky používaný název)</text:p>
      <text:p text:style-name="Definition_20_Definition_20_Tight">Abutilon globosum hort.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3" office:name="">
          <text:span text:style-name="Definition">Abutilon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kulturní rostlina; rodičovské druhy pocházejí z Brazílie; zdomácňuje v tropických oblatech světa; A. darwinii Hook. f. x A. pictum (Gillies ex Hook. et Arn.) Walp.</text:p>
      <text:h text:style-name="Heading_20_4" text:outline-level="4">Zařazení</text:h>
      <text:p text:style-name="Definition_20_Term_20_Tight">Pěstitelská skupina</text:p>
      <text:p text:style-name="Definition_20_Definition_20_Tight">Letnička nepravá, Interiérová rostlina okrasná listem, Interiérová rostlina okrasná květem a 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keř, výška 150 - 200 cm</text:p>
      <text:p text:style-name="Definition_20_Term_20_Tight">Výhony</text:p>
      <text:p text:style-name="Definition_20_Definition_20_Tight">jemně pýřité, starší výhony dřevnatějící</text:p>
      <text:p text:style-name="Definition_20_Term_20_Tight">Listy</text:p>
      <text:p text:style-name="Definition_20_Definition_20_Tight">střidavé a stopkaté; dlanitě laločnaté nebo podlouhlé, 0–5laločné, na okraji pilované; tmavě zelené, případně s panašováním (žluté nebo bílé); měkké a jemně pýřité; neopadavé</text:p>
      <text:p text:style-name="Definition_20_Term_20_Tight">Květy</text:p>
      <text:p text:style-name="Definition_20_Definition_20_Tight">jednotlivě v úžlabí listů; květy zvonkovité do 5 cm délky; pětičetné (5 sepal, 5 petal); dlouze stopkaté, převisající; barvy: bílá, žlutá, růžová, červená, lososově červená, oranžová</text:p>
      <text:p text:style-name="Definition_20_Term_20_Tight">Semena</text:p>
      <text:p text:style-name="Definition_20_Definition_20_Tight">ledvinitá</text:p>
      <text:p text:style-name="Definition_20_Term_20_Tight">Možnost záměny taxonu (+ rozlišující rozhodný znak)</text:p>
      <text:p text:style-name="Definition_20_Definition_20_Tight">jeden z rodičů A. pictum (Gillies ex Hook. et Arn.) Walp. - čepel listů výrazně dlanitě 3–7laločná nebo dílná, 4–15 cm velká, laloky vejčitě protáhlé, okraj pilovitý nebo zubatý či vroubkovaný; květy jednotlivě, dlouze stopkaté (7–10 cm), zvonkovité, nící, žluté až oranžové s karmínovými žilkami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při vhodných podmínkách může kvést i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slunce; v letních měsících ochrana před přímým sluněčním zářením</text:p>
      <text:p text:style-name="Definition_20_Term_20_Tight">Faktor tepla</text:p>
      <text:p text:style-name="Definition_20_Definition_20_Tight">přezimování ve studeném až poloteplém skleníku či interiéru; optimální teplota v zimě 10-15 °C, snese poklesy až k 5 °C.</text:p>
      <text:p text:style-name="Definition_20_Term_20_Tight">Faktor vody</text:p>
      <text:p text:style-name="Definition_20_Definition_20_Tight">během vegetace vydatná zálivka, nutno zabránit přemokření kořenového balu; v zimě zálivka omezená, zejména při nižších teplotách (okolo 5-10 °C)</text:p>
      <text:p text:style-name="Definition_20_Term_20_Tight">Faktor půdy</text:p>
      <text:p text:style-name="Definition_20_Definition_20_Tight">středně těžký, humózní substrát s podílem rašeliny a zahradní půdy; pH 6,0-7,0</text:p>
      <text:p text:style-name="Definition_20_Term_20_Tight">Faktor půdy - poznámka</text:p>
      <text:p text:style-name="Definition_20_Definition_20_Tight">každoroční přesazování v předjaří, pravidelné přihnojování 1x za dva týdny</text:p>
      <text:h text:style-name="Heading_20_4" text:outline-level="4">Agrotechnické vlastnosti a požadavky</text:h>
      <text:p text:style-name="Definition_20_Term_20_Tight">Řez</text:p>
      <text:p text:style-name="Definition_20_Definition_20_Tight">velmi dobře snáší; po přesazení vyžaduje hluboký zpětný řez, téměř o polovinu délky výhonů</text:p>
      <text:h text:style-name="Heading_20_4" text:outline-level="4">Užitné vlastnosti</text:h>
      <text:p text:style-name="Definition_20_Term_20_Tight">Použití</text:p>
      <text:p text:style-name="Definition_20_Definition_20_Tight">atraktivní nádobová rostlina pro světlé a chladnější zimní zahrady; letnění (terasy, balkóny a zahrady) na chráněných stanovištích před větrem a deštěm; výsadba do letničkových záhonů; kvetoucí malé rostliny jako krátkodobá dekorace interiéru</text:p>
      <text:p text:style-name="Definition_20_Term_20_Tight">Choroby a škůdci</text:p>
      <text:p text:style-name="Definition_20_Definition_20_Tight">listové mšice, svilušky a puklice; v průvanu a při změně stanoviště opadávají květy; při příliš chladném přezimování opadávají listy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 a Osní řízky</text:p>
      <text:p text:style-name="Definition_20_Term_20_Tight">Odrůdy</text:p>
      <text:p text:style-name="Definition_20_Definition_20_Tight">dle barvy květů: bílá (´Boule de Neige´, ´Calypso´), žlutá (´Aurelia´, ´Canary Bird´, ´Golden Fleece´), červená ('Triumphant'), lososově červená (´Ashford Red´), oranžová (´Éclatant´, ´La Lorraine´, ´Fireball´)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111159" office:name="">
              <text:span text:style-name="Definition">http://www.tropicos.org/Name/50111159</text:span>
            </text:a>
          </text:p>
        </text:list-item>
        <text:list-item>
          <text:p text:style-name="P2">
            <text:a xlink:type="simple" xlink:href="http://databaze.dendrologie.cz/index.php?menu=5&amp;id=20025" office:name="">
              <text:span text:style-name="Definition">http://databaze.dendrologie.cz/index.php?menu=5&amp;id=20025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MDdfMTg5X01hcnRpbmVrX0FidXRpbG9uX3hfaHlicmlkdW1fZGV0YWlsX2t2ZXR1LkpQRyJdXQ?sha=bab7995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