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Iresine lindenii</text:h>
      <text:p text:style-name="Definition_20_Term_20_Tight">Název taxonu</text:p>
      <text:p text:style-name="Definition_20_Definition_20_Tight">Iresine lindenii</text:p>
      <text:p text:style-name="Definition_20_Term_20_Tight">Vědecký název taxonu</text:p>
      <text:p text:style-name="Definition_20_Definition_20_Tight">Iresine lindenii</text:p>
      <text:p text:style-name="Definition_20_Term_20_Tight">Jména autorů, kteří taxon popsali</text:p>
      <text:p text:style-name="Definition_20_Definition_20_Tight">
        <text:a xlink:type="simple" xlink:href="/taxon-authors/314" office:name="">
          <text:span text:style-name="Definition">Van Houtte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5" office:name="">
          <text:span text:style-name="Definition">Iresine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Amazonská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 a Bylinné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