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Carthamus tinctorius</text:h>
      <text:p text:style-name="Definition_20_Term_20_Tight">Název taxonu</text:p>
      <text:p text:style-name="Definition_20_Definition_20_Tight">Carthamus tinctorius</text:p>
      <text:p text:style-name="Definition_20_Term_20_Tight">Vědecký název taxonu</text:p>
      <text:p text:style-name="Definition_20_Definition_20_Tight">Carthamus tinctorius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světlice barvířská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5" office:name="">
          <text:span text:style-name="Definition">Carthamus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