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nepalensis</text:h>
      <text:p text:style-name="Definition_20_Term_20_Tight">Název taxonu</text:p>
      <text:p text:style-name="Definition_20_Definition_20_Tight">Potentilla nepalensis</text:p>
      <text:p text:style-name="Definition_20_Term_20_Tight">Vědecký název taxonu</text:p>
      <text:p text:style-name="Definition_20_Definition_20_Tight">Potentilla nepalensis</text:p>
      <text:p text:style-name="Definition_20_Term_20_Tight">Jména autorů, kteří taxon popsali</text:p>
      <text:p text:style-name="Definition_20_Definition_20_Tight">
        <text:a xlink:type="simple" xlink:href="/taxon-authors/299" office:name="">
          <text:span text:style-name="Definition">J.D. Hooker</text:span>
        </text:a>
      </text:p>
      <text:p text:style-name="Definition_20_Term_20_Tight">Odrůda</text:p>
      <text:p text:style-name="Definition_20_Definition_20_Tight">´Miss Willmott´</text:p>
      <text:p text:style-name="Definition_20_Term_20_Tight">Český název</text:p>
      <text:p text:style-name="Definition_20_Definition_20_Tight">mochna nepálská</text:p>
      <text:p text:style-name="Definition_20_Term_20_Tight">Synonyma (zahradnicky používaný název)</text:p>
      <text:p text:style-name="Definition_20_Definition_20_Tight">Potentilla formosa Sweet, Potentilla willmottiae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pákistánská, kašmírská a nepálská pohoří</text:p>
      <text:h text:style-name="Heading_20_4" text:outline-level="4">Zařazení</text:h>
      <text:p text:style-name="Definition_20_Term_20_Tight">Fytocenologický původ</text:p>
      <text:p text:style-name="Definition_20_Definition_20_Tight">nomofyt, orgadofyt - kamenité pastviny, světlé lesy v pásu jehličnatých lesů mezi 2500 - 3000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trvalka až 0.6 m vysoká</text:p>
      <text:p text:style-name="Definition_20_Term_20_Tight">Kořen</text:p>
      <text:p text:style-name="Definition_20_Definition_20_Tight">adventivní, z krátkého dřevnatějícího oddenku</text:p>
      <text:p text:style-name="Definition_20_Term_20_Tight">Výhony</text:p>
      <text:p text:style-name="Definition_20_Definition_20_Tight">přímé nebo vystoupavé, do 0.6 m dlouhé, hranaté, silně pýřité</text:p>
      <text:p text:style-name="Definition_20_Term_20_Tight">Listy</text:p>
      <text:p text:style-name="Definition_20_Definition_20_Tight">řapíkaté, dlanitodílné s pěti (nejhořejší často jen se třemi) přisedlými, obvejčitými nebo elipčitými, pilovitými a přitiskle chlupatými lístečky</text:p>
      <text:p text:style-name="Definition_20_Term_20_Tight">Květenství</text:p>
      <text:p text:style-name="Definition_20_Definition_20_Tight">latnatě seskládané vrcholíky</text:p>
      <text:p text:style-name="Definition_20_Term_20_Tight">Květy</text:p>
      <text:p text:style-name="Definition_20_Definition_20_Tight">nápadné, oboupohlavné, pětičetné, s karmínově červenými petaly a hedvábitě pýřitými kalichy, s množstvím červených tyčinek a pestíků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svraskalé nažky</text:p>
      <text:p text:style-name="Definition_20_Term_20_Tight">Semena</text:p>
      <text:p text:style-name="Definition_20_Definition_20_Tight">vysévají se celé nažky</text:p>
      <text:p text:style-name="Definition_20_Term_20_Tight">Možnost záměny taxonu (+ rozlišující rozhodný znak)</text:p>
      <text:p text:style-name="Definition_20_Definition_20_Tight">zaměnitelná s jinými druhy sekce Haematochroa, především s červeně kvetoucími varietami P. argyrophylla Wall. (= P. atrosanguinea Lodd.) s lístečky vespod běloplstnatými; situaci komplikují proměnlivé hybridy s P. argyrophylla (P.x russeliana Swt.) a P. recta (P.x hopwoodiana Sw.)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-28°C (USDA); přirychlování v hrnkách 8-10 týdnů při 15°C-18°C</text:p>
      <text:p text:style-name="Definition_20_Term_20_Tight">Faktor vody</text:p>
      <text:p text:style-name="Definition_20_Definition_20_Tight">xerofyt až mesofyt</text:p>
      <text:p text:style-name="Definition_20_Term_20_Tight">Faktor půdy</text:p>
      <text:p text:style-name="Definition_20_Definition_20_Tight">propustná, dobře drenážováná, nepříliš 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horniny, roste však také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KSsš - Kamenitá stanoviště - skalní štěrbiny, A - Alpinum a Z - Záhon</text:p>
      <text:p text:style-name="Definition_20_Term_20_Tight">Choroby a škůdci</text:p>
      <text:p text:style-name="Definition_20_Definition_20_Tight">početné askomycety: Sphaerotheca, Lophiostoma, Leptosphaeria, Pyrenopeziza, Plagiostoma, Taphrina, Tapesia</text:p>
      <text:p text:style-name="Definition_20_Term_20_Tight">Doporučený spon pro výsadbu</text:p>
      <text:p text:style-name="Definition_20_Definition_20_Tight">6-8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vzchází dva - tři týdny při 20°C-22°C na světle</text:p>
      <text:p text:style-name="Definition_20_Term_20_Tight">Konečné hrnky</text:p>
      <text:p text:style-name="Definition_20_Definition_20_Tight">ve školkách 10-12 cm kontejnery - hrnkování v šestém týdnu po vzejití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rostliny; nutná vernalizace (6-12 týdnů při 4°C-6°C)</text:p>
      <text:p text:style-name="Definition_20_Term_20_Tight">Reakční doba</text:p>
      <text:p text:style-name="Definition_20_Definition_20_Tight">nakvétají 8-10 týdnů po vernalizaci - přirychlení na 14 h dni (15°C)</text:p>
      <text:p text:style-name="Definition_20_Term_20_Tight">Doba kultivace</text:p>
      <text:p text:style-name="Definition_20_Definition_20_Tight">hrnkování schopné rostliny - asi šest týdnů; po dalších 6-8 týdnech prodejeschopné nekvetoucí rostliny</text:p>
      <text:p text:style-name="Definition_20_Term_20_Tight">Odrůdy</text:p>
      <text:p text:style-name="Definition_20_Definition_20_Tight">půl tuctu odrůd lišících se vzrůstem a odstíny květů: ´Miss Willmott´, ´Shogran´, ´Melton Fire´, Ron Mc.Beath´ atd.; také hybridní odrůdy (´William Rollison´, ´Arc-en-ciel´, ´Light My Fire´, ´Volcan´)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J.D.Hooker (1825): Potentilla nepalensis. Exotic Flora 2:88; Roll F. (1916): Potentilla nepalensis und var. Wilmottiae, das Nepalfingerkraut und die Willmottsche Abbart. Die Gartenwelt 20 (15): 169-170.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jRfNjMxX19VaGVyX1BvdGVudGlsbGFfcmVjdGFfdmFyLl9vYnNjdXJhLkpQRyJdXQ?sha=603172c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jVfMzVfX1VoZXJfUG90ZW50aWxsYV94X2hvcHdvb2RpYW5hLkpQRyJdXQ?sha=14f1c91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lfMjVfMzQ3X19VaGVyX1BvdGVudGlsbGFfbmVwYWxlbnNpc19NaXNzX1dpbG1vdHRfLkpQRyJdXQ?sha=b1ccf44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