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Aurelius</text:h>
      <text:p text:style-name="Definition_20_Term_20_Tight">Název taxonu</text:p>
      <text:p text:style-name="Definition_20_Definition_20_Tight">Vitis vinifera Aurelius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´Aurelius´ (Au)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NE x RR 45/18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českou odrůdu, vznikla křížením odrůd ´Neuburské´ x ´Ryzlink Rýnský´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střední až bujnější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menší, tupé</text:p>
      <text:p text:style-name="Definition_20_Term_20_Tight">Listy</text:p>
      <text:p text:style-name="Definition_20_Definition_20_Tight">středně velké až velké, výrazně pěti i vícelaločnaté se středně hlubokými výkroji, bazální výkroj je lyrovitý s průsvitem; povrch listu je slabě puchýřnatý, vespod jemně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velký, kuželovitý, středně hustý hrozen s křidélky; bobule kulatá, menší až středně velká, žlutozelená</text:p>
      <text:p text:style-name="Definition_20_Term_20_Tight">Semena</text:p>
      <text:p text:style-name="Definition_20_Definition_20_Tight">středně velká, hruškovitá, s krátkým a tupým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Veltlínské zelené (Aurelius má na bobulích černá tečky po blizně)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vlhké, jílovité i suché písčité půdy jsou méně vhodné</text:p>
      <text:p text:style-name="Definition_20_Term_20_Tight">Faktor půdy</text:p>
      <text:p text:style-name="Definition_20_Definition_20_Tight">nejlépe hlinité humóznější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vedení</text:p>
      <text:p text:style-name="Definition_20_Term_20_Tight">Řez</text:p>
      <text:p text:style-name="Definition_20_Definition_20_Tight">snáší dobře i krátký řez na čípky, na tažních však více plodí</text:p>
      <text:p text:style-name="Definition_20_Term_20_Tight">Podnož</text:p>
      <text:p text:style-name="Definition_20_Definition_20_Tight">na chudších půdách Kober 125 AA či CR 2, do hlubších a úrodnějších půd pak SO 4 nebo T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vína, přímý konzum</text:p>
      <text:p text:style-name="Definition_20_Term_20_Tight">Choroby a škůdci</text:p>
      <text:p text:style-name="Definition_20_Definition_20_Tight">nízká odolnost k houbovým chorobám, citlivá zejména na plíseň šedou a láká obaleče</text:p>
      <text:p text:style-name="Definition_20_Term_20_Tight">Plodnost</text:p>
      <text:p text:style-name="Definition_20_Definition_20_Tight">pozdní, pravidelná (výnos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s výraznějšími kyselinami, prolíná se v něm výrazná květnatost aromatických a buketních látek ´Ryzlinku rýnského´ s plností a extraktivností ´Neuburského´</text:p>
      <text:p text:style-name="Definition_20_Term_20_Tight">Doporučená technologie vína</text:p>
      <text:p text:style-name="Definition_20_Definition_20_Tight">jakostní a přívlastková bílá vína, cuvée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85)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hfMzdfMTYxX1NvdG9sYXJfVml0aXNfdmluaWZlcmFfYXVyZWxpdXNfaHJvemVuLmpwZyJdXQ?sha=433989ea" office:name="">
          <text:span text:style-name="Definition">
            <draw:frame svg:width="337pt" svg:height="45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hfMzdfNDgyX1NvdG9sYXJfVml0aXNfdmluaWZlcmFfYXVyZWxpdXNfbGlzdC5qcGciXV0?sha=cd90580e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