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domestica</text:h>
      <text:p text:style-name="Definition_20_Term_20_Tight">Název taxonu</text:p>
      <text:p text:style-name="Definition_20_Definition_20_Tight">Iris domestica</text:p>
      <text:p text:style-name="Definition_20_Term_20_Tight">Vědecký název taxonu</text:p>
      <text:p text:style-name="Definition_20_Definition_20_Tight">Iris domestica</text:p>
      <text:p text:style-name="Definition_20_Term_20_Tight">Jména autorů, kteří taxon popsali</text:p>
      <text:p text:style-name="Definition_20_Definition_20_Tight">
        <text:a xlink:type="simple" xlink:href="/taxon-authors/968" office:name="">
          <text:span text:style-name="Definition">Goldblatt et Mabb.</text:span>
        </text:a>
      </text:p>
      <text:p text:style-name="Definition_20_Term_20_Tight">Odrůda</text:p>
      <text:p text:style-name="Definition_20_Definition_20_Tight">(syn. Belamcanda chinensis)</text:p>
      <text:p text:style-name="Definition_20_Term_20_Tight">Český název</text:p>
      <text:p text:style-name="Definition_20_Definition_20_Tight">belamkanda čínská</text:p>
      <text:p text:style-name="Definition_20_Term_20_Tight">Synonyma (zahradnicky používaný název)</text:p>
      <text:p text:style-name="Definition_20_Definition_20_Tight">Belamcanda chinensis (L.) DC., Ixia chinensis L., Belamcanda punctata Moench, Gemmingia chinensis (L.) Kuntze, Moraea chinensis (L.) Willd., Pardanthus chinensis (L.) Ker Gawl.,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Asie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přímá lodyha, 0,5-1,5 m vysoká bylina</text:p>
      <text:p text:style-name="Definition_20_Term_20_Tight">Kořen</text:p>
      <text:p text:style-name="Definition_20_Definition_20_Tight">plazivý oddenek</text:p>
      <text:p text:style-name="Definition_20_Term_20_Tight">Výhony</text:p>
      <text:p text:style-name="Definition_20_Definition_20_Tight">vzpřímená</text:p>
      <text:p text:style-name="Definition_20_Term_20_Tight">Listy</text:p>
      <text:p text:style-name="Definition_20_Definition_20_Tight">mečovité s krátkou pochvou, 0,2-0,6 m dlouhé, 20-40 mm široké, šedozelené</text:p>
      <text:p text:style-name="Definition_20_Term_20_Tight">Květenství</text:p>
      <text:p text:style-name="Definition_20_Definition_20_Tight">větvený chocholík</text:p>
      <text:p text:style-name="Definition_20_Term_20_Tight">Květy</text:p>
      <text:p text:style-name="Definition_20_Definition_20_Tight">korunní lístky jsou červenooranžové s temnějšími skvrnkami, vzácně i žluté, 3–4 cm v průměru</text:p>
      <text:p text:style-name="Definition_20_Term_20_Tight">Plody</text:p>
      <text:p text:style-name="Definition_20_Definition_20_Tight">čtyři tvrdky</text:p>
      <text:p text:style-name="Definition_20_Term_20_Tight">Semena</text:p>
      <text:p text:style-name="Definition_20_Definition_20_Tight">trojpouzdrá tobolka, 2,5–3 × 1,5–2,5 cm</text:p>
      <text:p text:style-name="Definition_20_Term_20_Tight">Vytrvalost</text:p>
      <text:p text:style-name="Definition_20_Definition_20_Tight">víceletý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polohy</text:p>
      <text:p text:style-name="Definition_20_Term_20_Tight">Faktor vody</text:p>
      <text:p text:style-name="Definition_20_Definition_20_Tight">suchomilný</text:p>
      <text:p text:style-name="Definition_20_Term_20_Tight">Faktor půdy</text:p>
      <text:p text:style-name="Definition_20_Definition_20_Tight">kyprá, humusová, kamenitá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