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´Silberfeder´</text:h>
      <text:p text:style-name="Definition_20_Term_20_Tight">Název taxonu</text:p>
      <text:p text:style-name="Definition_20_Definition_20_Tight">Miscanthus sinensis ´Silberfeder´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´Silver Stripe´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starý kultivar. Selekce (1950) Hans Simon - Botanická zahrada v Mnichově.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statná, stébelnatá tráva s krátkými oddenky, mohutný trs v listu vysoký přibližně 180 - 200 cm, v květu až 250 cm; vysoký kultivar</text:p>
      <text:p text:style-name="Definition_20_Term_20_Tight">Kořen</text:p>
      <text:p text:style-name="Definition_20_Definition_20_Tight">kořenový systém s kratkými tenkými oddenky; odnožuje mírně</text:p>
      <text:p text:style-name="Definition_20_Term_20_Tight">Výhony</text:p>
      <text:p text:style-name="Definition_20_Definition_20_Tight">vzpřímené stébla jsou mnohačetné a vysoko nad listy (až 250 cm) nesou květenství</text:p>
      <text:p text:style-name="Definition_20_Term_20_Tight">Listy</text:p>
      <text:p text:style-name="Definition_20_Definition_20_Tight">listy v přízemních trsech a na na lodyhách, široké s výrazným stříbřitým pruhem uprostřed. Na podzim vybarveje do žluta; širokolistý kultivar</text:p>
      <text:p text:style-name="Definition_20_Term_20_Tight">Květenství</text:p>
      <text:p text:style-name="Definition_20_Definition_20_Tight">květní latymohutné, až 35 cm dlouhé a 10 cm široké, sprvu narůžovělé, později stříbřitě šedé, v odkvětu popelavé.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spolehlivě kvetoucí odrůda; nakvétá od poloviny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polostín toleruje. ve špatných svetelných podmínkách jsou stébla slabé, vytáhlé, hůře kvete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hůře kvete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nejhezčí v době nakvétání květních lat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použití; spolehlivý kultivar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Dodavatel</text:p>
      <text:p text:style-name="Definition_20_Definition_20_Tight">původ neznámý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