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Androsace studiosorum</text:h>
      <text:p text:style-name="Definition_20_Term_20_Tight">Název taxonu</text:p>
      <text:p text:style-name="Definition_20_Definition_20_Tight">Androsace studiosorum</text:p>
      <text:p text:style-name="Definition_20_Term_20_Tight">Vědecký název taxonu</text:p>
      <text:p text:style-name="Definition_20_Definition_20_Tight">Androsace studiosorum</text:p>
      <text:p text:style-name="Definition_20_Term_20_Tight">Jména autorů, kteří taxon popsali</text:p>
      <text:p text:style-name="Definition_20_Definition_20_Tight">
        <text:a xlink:type="simple" xlink:href="/taxon-authors/240" office:name="">
          <text:span text:style-name="Definition">Kress (1982)</text:span>
        </text:a>
      </text:p>
      <text:p text:style-name="Definition_20_Term_20_Tight">Český název</text:p>
      <text:p text:style-name="Definition_20_Definition_20_Tight">pochybek prvosenkovitý</text:p>
      <text:p text:style-name="Definition_20_Term_20_Tight">Synonyma (zahradnicky používaný název)</text:p>
      <text:p text:style-name="Definition_20_Definition_20_Tight">Androsace primuloides Duby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69" office:name="">
          <text:span text:style-name="Definition">Androsace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Iránsko-turanská oblast</text:p>
      <text:p text:style-name="Definition_20_Term_20_Tight">Biogeografické regiony - poznámka</text:p>
      <text:p text:style-name="Definition_20_Definition_20_Tight">západohimálajské horské masívy (Kumaon, Ladakh, Chamba, Nepal)</text:p>
      <text:h text:style-name="Heading_20_4" text:outline-level="4">Zařazení</text:h>
      <text:p text:style-name="Definition_20_Term_20_Tight">Fytocenologický původ</text:p>
      <text:p text:style-name="Definition_20_Definition_20_Tight">oreofyt / etalofyt, nomofyt - subalpinské křoviny a travnaté svahy mezi 2800 - 4200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trvalka s výběžkatými, přezimujícími, dimorfními listovými růžicemi, za květu do 0.1 m vysoká</text:p>
      <text:p text:style-name="Definition_20_Term_20_Tight">Kořen</text:p>
      <text:p text:style-name="Definition_20_Definition_20_Tight">adventivní kořeny ze zkrácených oddenků</text:p>
      <text:p text:style-name="Definition_20_Term_20_Tight">Výhony</text:p>
      <text:p text:style-name="Definition_20_Definition_20_Tight">hnědočervené stolony s dceřinnýmiu růžicemi</text:p>
      <text:p text:style-name="Definition_20_Term_20_Tight">Listy</text:p>
      <text:p text:style-name="Definition_20_Definition_20_Tight">dimorfní: přezimující drobné, obvejčité a hustě bělavě vlnatě chlupaté, jarní větší, elipčitě kopinaté, bělavě pýřité</text:p>
      <text:p text:style-name="Definition_20_Term_20_Tight">Květenství</text:p>
      <text:p text:style-name="Definition_20_Definition_20_Tight">okolíky až dvacetikvěté, pýřité a žláznatě chlupaté</text:p>
      <text:p text:style-name="Definition_20_Term_20_Tight">Květy</text:p>
      <text:p text:style-name="Definition_20_Definition_20_Tight">aktinomorfní, různoobalné, srostloplátečné, pětičetné s krátkými trubkami, sytě růžové, haplostemonické, homostylické</text:p>
      <text:p text:style-name="Definition_20_Term_20_Tight">Plody</text:p>
      <text:p text:style-name="Definition_20_Definition_20_Tight">okrouhlé dvou- nebo třísemené tobolky otvírané apikálními zuby (bez okrasné hodnoty)</text:p>
      <text:p text:style-name="Definition_20_Term_20_Tight">Semena</text:p>
      <text:p text:style-name="Definition_20_Definition_20_Tight">hranatě vejčitá, hnědá</text:p>
      <text:p text:style-name="Definition_20_Term_20_Tight">Možnost záměny taxonu (+ rozlišující rozhodný znak)</text:p>
      <text:p text:style-name="Definition_20_Definition_20_Tight">často zaměňována s velmi podobnou Androsace sarmentosa Wall. (jarní listy olysávající, odění hnědavé); ostatní pěstované druhy sekce Chamaejasme jsou drobnější a s monomorfními listovými růžicemi</text:p>
      <text:p text:style-name="Definition_20_Term_20_Tight">Dlouhověkost</text:p>
      <text:p text:style-name="Definition_20_Definition_20_Tight">nepříliš 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mrazuvzdorná do -28°C (USDA)</text:p>
      <text:p text:style-name="Definition_20_Term_20_Tight">Faktor vody</text:p>
      <text:p text:style-name="Definition_20_Definition_20_Tight">mesofyt</text:p>
      <text:p text:style-name="Definition_20_Term_20_Tight">Faktor půdy</text:p>
      <text:p text:style-name="Definition_20_Definition_20_Tight">organickými složkami bohaté, nezasolené půdy s pH 6.2-7.8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VPz - Volné plochy záhonového charakteru, VPv - Volné plochy vřesovištního charakteru (písčité půdy bez přítomnosti Ca), KS - Kamenitá stanoviště (stanoviště s přítomností kamenů) a A - Alpinum</text:p>
      <text:p text:style-name="Definition_20_Term_20_Tight">Použití - pro trvalky - poznámka</text:p>
      <text:p text:style-name="Definition_20_Definition_20_Tight">A2 so-abs; doplňkově St2 abs, FR2 so-abs (svěží půdy na slunci)</text:p>
      <text:p text:style-name="Definition_20_Term_20_Tight">Choroby a škůdci</text:p>
      <text:p text:style-name="Definition_20_Definition_20_Tight">rzi (Puccinia) a ascomycety (Rhizoctonia, Cercospora), ze škůdců roztoči (Aceria), mšice (Aulacorthum, Aphis) a molice (Trialeurodes)</text:p>
      <text:p text:style-name="Definition_20_Term_20_Tight">Doporučený spon pro výsadbu</text:p>
      <text:p text:style-name="Definition_20_Definition_20_Tight">20-30 rostlin na m2</text:p>
      <text:h text:style-name="Heading_20_4" text:outline-level="4">Množení</text:h>
      <text:p text:style-name="Definition_20_Term_20_Tight">Množení</text:p>
      <text:p text:style-name="Definition_20_Definition_20_Tight">Dělení trsů a Množení šlahouny</text:p>
      <text:p text:style-name="Definition_20_Term_20_Tight">Konečné hrnky</text:p>
      <text:p text:style-name="Definition_20_Definition_20_Tight">6-8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dosud málo známa, nutná je vernalizace</text:p>
      <text:p text:style-name="Definition_20_Term_20_Tight">Odrůdy</text:p>
      <text:p text:style-name="Definition_20_Definition_20_Tight">lososově růžová ´Salmon´ a bělokvětá ´Doksa´ - nabízeny jen ojediněle</text:p>
      <text:h text:style-name="Heading_20_4" text:outline-level="4">Ostatní</text:h>
      <text:p text:style-name="Definition_20_Term">Odkazy</text:p>
      <text:list text:style-name="L1">
        <text:list-item>
          <text:p text:style-name="P1">Kress, A.: Eine "neue" Androsace-Art: Androsace studiosorum Kress, spec. nov. (Androsace primuloides). Phytologia 52 (1982) 255-256.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dfMzFfMTdfX1VoZXJfQW5kcm9zYWNlX2JhcmJ1bGF0YS5KUEciXV0?sha=8a4e072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dfMzFfNDA0X19VaGVyX0FuZHJvc2FjZV9zZW1wZXJ2aXZvaWRlcy5KUEciXV0?sha=6e58c2c2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dfMzFfNjk5X19VaGVyX0FuZHJvc2FjZV9zdHVkaW9zb3J1bV96aW1uX3Jvc2V0YS5KUEciXV0?sha=d5ccee42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dfMzFfOTkzX19VaGVyX0FuZHJvc2FjZV9jaGFtYWVqYXNtZS5KUEciXV0?sha=247339b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DdfMzJfMzIxX19VaGVyX0FuZHJvc2FjZV9zdHVkaW9zb3J1bS5KUEciXV0?sha=7e31371a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DdfMzJfNjE3X19VaGVyX0FuZHJvc2FjZV9zdHVkaW9zb3J1bV9rdl90ZW5zdHZfLkpQRyJdXQ?sha=211ea66a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