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pilocarpa</text:h>
      <text:p text:style-name="Definition_20_Term_20_Tight">Název taxonu</text:p>
      <text:p text:style-name="Definition_20_Definition_20_Tight">Rhipsalis pilocarpa</text:p>
      <text:p text:style-name="Definition_20_Term_20_Tight">Vědecký název taxonu</text:p>
      <text:p text:style-name="Definition_20_Definition_20_Tight">Rhipsalis.pilocarpa</text:p>
      <text:p text:style-name="Definition_20_Term_20_Tight">Jména autorů, kteří taxon popsali</text:p>
      <text:p text:style-name="Definition_20_Definition_20_Tight">
        <text:a xlink:type="simple" xlink:href="/taxon-authors/199" office:name="">
          <text:span text:style-name="Definition">Löfgren (1903)</text:span>
        </text:a>
      </text:p>
      <text:p text:style-name="Definition_20_Term_20_Tight">Český název</text:p>
      <text:p text:style-name="Definition_20_Definition_20_Tight">v praxi nepoužívané (věšák pýřitoplodý)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Minais Gerais po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opadavé lesy formace mata atlântica, do 900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oblými, článkovanými,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odčlánkované, vidlanovitě až přeslenitě větvené, cylindrické a poměrně silné, temně zelené až purpurové, hustě pokryté bílými nebo žlutavými štětinkami z mnohačetných areol</text:p>
      <text:p text:style-name="Definition_20_Term_20_Tight">Listy</text:p>
      <text:p text:style-name="Definition_20_Definition_20_Tight">přeměněny v štětinkaté chlupy na areolách</text:p>
      <text:p text:style-name="Definition_20_Term_20_Tight">Květenství</text:p>
      <text:p text:style-name="Definition_20_Definition_20_Tight">květy po 1-4 ze složených areol na vrcholech terminálních článků</text:p>
      <text:p text:style-name="Definition_20_Term_20_Tight">Květy</text:p>
      <text:p text:style-name="Definition_20_Definition_20_Tight">oboupohlavné, hvězdicovité, velikosti větší mince s početnými (15-20) vně růžovými, zevnitř krémovými tepaly a mnoha bílými tyčinkami na spodních, hustě štětinatých semenících s 6-8-ramennou bliznou, voní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purpurové, z několika areol bělavě štětinaté bobule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svérázný taxon podrodu Erythrorhipsalis, díky nápadnému štětinatému odění a relativně velikým květům stěží 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domovině kvete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NThfODlfX1VoZXJfUmhpcHNhbGlzX3BpbG9jYXJwYS5KUEciXV0?sha=aeddff6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NThfNDU4X19VaGVyX1JoaXBzYWxpc19waWxvY2FycGFfa3ZfdHkuSlBHIl1d?sha=d5ed59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