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Zinnia elegans</text:h>
      <text:p text:style-name="Definition_20_Term_20_Tight">Název taxonu</text:p>
      <text:p text:style-name="Definition_20_Definition_20_Tight">Zinnia elegans</text:p>
      <text:p text:style-name="Definition_20_Term_20_Tight">Vědecký název taxonu</text:p>
      <text:p text:style-name="Definition_20_Definition_20_Tight">Zinnia elegans</text:p>
      <text:p text:style-name="Definition_20_Term_20_Tight">Jména autorů, kteří taxon popsali</text:p>
      <text:p text:style-name="Definition_20_Definition_20_Tight">
        <text:a xlink:type="simple" xlink:href="/taxon-authors/191" office:name="">
          <text:span text:style-name="Definition">Jasquin</text:span>
        </text:a>
      </text:p>
      <text:p text:style-name="Definition_20_Term_20_Tight">Český název</text:p>
      <text:p text:style-name="Definition_20_Definition_20_Tight">ostálka sličná</text:p>
      <text:p text:style-name="Definition_20_Term_20_Tight">Synonyma (zahradnicky používaný název)</text:p>
      <text:p text:style-name="Definition_20_Definition_20_Tight">Zinnia violacea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8" office:name="">
          <text:span text:style-name="Definition">Zinnia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řídce větvené, 30-80 cm vysoké, drsné</text:p>
      <text:p text:style-name="Definition_20_Term_20_Tight">Listy</text:p>
      <text:p text:style-name="Definition_20_Definition_20_Tight">chlpaté, podlouhlé, přisedlé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bílá, červená, žlutá, oranžová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snese i kyslé půdy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řez květů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zahradaweb.cz/ostalky-druhy-typove-sekce-zinnia/" office:name="">
              <text:span text:style-name="Definition">https://zahradaweb.cz/ostalky-druhy-typove-sekce-zinnia/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YvMjAvMjFfNDlfMjNfMTg2XzEzLjguMjAxMV80NjMuanBnIl1d?sha=adce986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