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ostii</text:h>
      <text:p text:style-name="Definition_20_Term_20_Tight">Název taxonu</text:p>
      <text:p text:style-name="Definition_20_Definition_20_Tight">Paeonia ostii</text:p>
      <text:p text:style-name="Definition_20_Term_20_Tight">Vědecký název taxonu</text:p>
      <text:p text:style-name="Definition_20_Definition_20_Tight">Paeonia ostii</text:p>
      <text:p text:style-name="Definition_20_Term_20_Tight">Jména autorů, kteří taxon popsali</text:p>
      <text:p text:style-name="Definition_20_Definition_20_Tight">
        <text:a xlink:type="simple" xlink:href="/taxon-authors/185" office:name="">
          <text:span text:style-name="Definition">T.Hong &amp; J.X.Zhang</text:span>
        </text:a>
      </text:p>
      <text:p text:style-name="Definition_20_Term_20_Tight">Český název</text:p>
      <text:p text:style-name="Definition_20_Definition_20_Tight">pivoňka</text:p>
      <text:p text:style-name="Definition_20_Term_20_Tight">Synonyma (zahradnicky používaný název)</text:p>
      <text:p text:style-name="Definition_20_Definition_20_Tight">Paeonia suffruticosa subsp. ostii (T. Hong et J. X. Zhang) J. J. Halda, P. ostii var. Lizhizhenii B.A.Shen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Původní je v západním Che-nanu (Henan) a v provincii Šan - si (Shaanxi)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většinou nižší, větve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vzpřímeně rostoucí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2krát zpeřené, lístků maximálně 15, lístky jsou oválné až oválně kopinaté, celokrajné, jen v hodní třetině terminálního lístku 1-3 zářezy, na horní straně listu podél hlavní žilky chlupy, spodní strana listu lysá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v průměru 12-14 cm velké, petalů asi 11 bílých - obvejčitých, nitky červené, prašníky žluté, pestíků je obvykle 5 - červené barvy, hustě chlupaté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černé, lesklé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roste v opadavých listnatých lesích, křovinách a horských strání</text:p>
      <text:p text:style-name="Definition_20_Term_20_Tight">Faktor tepla</text:p>
      <text:p text:style-name="Definition_20_Definition_20_Tight">Zóna 5b, Oblast I.</text:p>
      <text:p text:style-name="Definition_20_Term_20_Tight">Faktor vody</text:p>
      <text:p text:style-name="Definition_20_Definition_20_Tight">nesnáší mokré, zaplavované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stratifikace, kultivary - množené roubováním na kořeny ostatních druhů, řízkování - málo obvyklé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Feng Dan Bai (Phoenix White), Feng Dan Fen (Phoenix Pink)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podzim 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V Číně používána jako léčivá rostlina, listy - čaj (kašel, křečové žíly), kůra a kořen - extrakt (uklidňující, antibakteriální, protizánětlivý, protikřečový účinek)</text:p>
      <text:p text:style-name="Definition_20_Term">Odkazy</text:p>
      <text:list text:style-name="L2">
        <text:list-item>
          <text:p text:style-name="P2">
            <text:a xlink:type="simple" xlink:href="http://www.efloras.org" office:name="">
              <text:span text:style-name="Definition">www.paeo.de/h1/haw/ostii.html, www.databaze.dendrologie.cz,</text:span>
            </text:a>
          </text:p>
        </text:list-item>
        <text:list-item>
          <text:p text:style-name="P2">
            <text:a xlink:type="simple" xlink:href="http://www.paeo.de" office:name="">
              <text:span text:style-name="Definition">http://www.paeo.de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zNfMzcwX01va3JpX2tvdl9oYWJpdHVzX1BhZW9uaWFvc3RpaS5qcGcuSlBHIl1d?sha=7d6349c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zRfMzUyX01va3JpX2tvdl9saXN0X1BhZW9uaWFvc3RpaS5qcGcuSlBHIl1d?sha=95f90aa9" office:name="">
          <text:span text:style-name="Definition">
            <draw:frame svg:width="674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MzVfOTYzX01va3JpX2tvdl9rdmV0X1BhZW9uaWFvc3RpaS5qcGcuSlBHIl1d?sha=92d19c4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