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Pilea involucrata</text:h>
      <text:p text:style-name="Definition_20_Term_20_Tight">Název taxonu</text:p>
      <text:p text:style-name="Definition_20_Definition_20_Tight">Pilea involucrata</text:p>
      <text:p text:style-name="Definition_20_Term_20_Tight">Vědecký název taxonu</text:p>
      <text:p text:style-name="Definition_20_Definition_20_Tight">Pilea involucrata</text:p>
      <text:p text:style-name="Definition_20_Term_20_Tight">Jména autorů, kteří taxon popsali</text:p>
      <text:p text:style-name="Definition_20_Definition_20_Tight">
        <text:a xlink:type="simple" xlink:href="/taxon-authors/24" office:name="">
          <text:span text:style-name="Definition">(Sims) Urban</text:span>
        </text:a>
      </text:p>
      <text:p text:style-name="Definition_20_Term_20_Tight">Český název</text:p>
      <text:p text:style-name="Definition_20_Definition_20_Tight">kanonýrka mokrýšovitá</text:p>
      <text:p text:style-name="Definition_20_Term_20_Tight">Synonyma (zahradnicky používaný název)</text:p>
      <text:p text:style-name="Definition_20_Definition_20_Tight">Pilea chrysosplenioides Wedd.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63" office:name="">
          <text:span text:style-name="Definition">Pilea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Karibská oblast a Orinocká oblast</text:p>
      <text:p text:style-name="Definition_20_Term_20_Tight">Biogeografické regiony - poznámka</text:p>
      <text:p text:style-name="Definition_20_Definition_20_Tight">Z Panamy do Antill a Venezuely</text:p>
      <text:h text:style-name="Heading_20_4" text:outline-level="4">Zařazení</text:h>
      <text:p text:style-name="Definition_20_Term_20_Tight">Fytocenologický původ</text:p>
      <text:p text:style-name="Definition_20_Definition_20_Tight">helorgadofyt, petrochtofyt - mechem porostlé skály v mlžných lesích, podél potoků, obvykle v nížinách do 600 m, místy až k 1500 m n.m.</text:p>
      <text:p text:style-name="Definition_20_Term_20_Tight">Pěstitelská skupina</text:p>
      <text:p text:style-name="Definition_20_Definition_20_Tight">Interiérová rostlina okrasná listem</text:p>
      <text:p text:style-name="Definition_20_Term_20_Tight">Pěstitelská skupina - poznámka</text:p>
      <text:p text:style-name="Definition_20_Definition_20_Tight">podrostová rostlina v zimních zahradách a sesazovaných nádobách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polovzpřímená, s listy k vrcholu stonku postupně se zvětšujícími</text:p>
      <text:p text:style-name="Definition_20_Term_20_Tight">Výhony</text:p>
      <text:p text:style-name="Definition_20_Definition_20_Tight">masité, vespod plazivé a vystoupavé, měkce pýřité</text:p>
      <text:p text:style-name="Definition_20_Term_20_Tight">Listy</text:p>
      <text:p text:style-name="Definition_20_Definition_20_Tight">protistojné, v páru podobné, opakvejčité, až 0.1 m dlouhé, vroubkované, oboustranně pýřité, vespod často purpurové, s cystolity jen při okrajích; palisty široce vejčité, blanité, přetrvávající</text:p>
      <text:p text:style-name="Definition_20_Term_20_Tight">Květenství</text:p>
      <text:p text:style-name="Definition_20_Definition_20_Tight">stopečkaté, jednopohlavné (ojediněle androgynní) axillární chomáčky - samčí chudokvěté, samičí mnohakvěté</text:p>
      <text:p text:style-name="Definition_20_Term_20_Tight">Květy</text:p>
      <text:p text:style-name="Definition_20_Definition_20_Tight">nenápadné, různopohlavné, haplochlamydeické</text:p>
      <text:p text:style-name="Definition_20_Term_20_Tight">Plody</text:p>
      <text:p text:style-name="Definition_20_Definition_20_Tight">drobné vejčité nažky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někdy stěží rozpoznatelná od extrémně variabilních Pilea spruceana Wedd. a Pilea pubescens Liebm. (obě se samčími kvítky při bázi květenství a s cystolity po celé, shora jen řídce pýřité listové čepeli)</text:p>
      <text:h text:style-name="Heading_20_4" text:outline-level="4">Doba kvetení</text:h>
      <text:p text:style-name="Definition_20_Term_20_Tight">Doba kvetení - poznámka</text:p>
      <text:p text:style-name="Definition_20_Definition_20_Tight">kvete nepravidelně, příležitostně celoročně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produkce 20-30 klux; k dlouhodobému přežívání u spotřebitele nejméně 1.5-2.5 klux</text:p>
      <text:p text:style-name="Definition_20_Term_20_Tight">Faktor tepla</text:p>
      <text:p text:style-name="Definition_20_Definition_20_Tight">18°C-22°C množení, poté 16°C-18°C (v závěru kultivace i 14°C)</text:p>
      <text:p text:style-name="Definition_20_Term_20_Tight">Faktor vody</text:p>
      <text:p text:style-name="Definition_20_Definition_20_Tight">vlhkomilná</text:p>
      <text:p text:style-name="Definition_20_Term_20_Tight">Faktor půdy</text:p>
      <text:p text:style-name="Definition_20_Definition_20_Tight">baltská rašelina, pH 6.0-7.0, EC do 1.2 mS.cm</text:p>
      <text:h text:style-name="Heading_20_4" text:outline-level="4">Množení</text:h>
      <text:p text:style-name="Definition_20_Term_20_Tight">Množení</text:p>
      <text:p text:style-name="Definition_20_Definition_20_Tight">Řízkování, Vrcholové řízky a Osní řízky</text:p>
      <text:p text:style-name="Definition_20_Term_20_Tight">Konečné hrnky</text:p>
      <text:p text:style-name="Definition_20_Definition_20_Tight">8-9 cm (5 řízků)</text:p>
      <text:p text:style-name="Definition_20_Term_20_Tight">Doba kultivace</text:p>
      <text:p text:style-name="Definition_20_Definition_20_Tight">v 8-9 cm hrnkách dle požadované velikosti zhruba 6-10 týdnů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tvar a uspořádání cystolitů má značnou taxonomickou hodnotu, lze je ale dobře pozorovat jen na herbářovaném materiálu</text:p>
      <text:p text:style-name="Definition_20_Term">Odkazy</text:p>
      <text:list text:style-name="L2">
        <text:list-item>
          <text:p text:style-name="P2">Killip E.P.(1935): The Andean species of Pilea. Contributions U.S. Nat. Herbarium 26 (8): 367-394; Stahn B.&amp; al. (1987): Grünpflanzen in Tabellen und Übersichten. VEB Deutscher Landwitschaftverlag, Berlin; Poole R.T., Conover C.A. (197): Influence of med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jEvMDQvMDUvMjFfMTZfMDFfNjMyX1VoZXJfUGlsZWEuaW52b2x1Y3JhdGEuSlBHIl1d?sha=202e4697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EvMDQvMDUvMjFfMTZfMDJfMjZfVWhlcl9QaWxlYS5zcHJ1Y2VhbmEuTm9yZm9say5KUEciXV0?sha=43e6368a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