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Echinacea pallida</text:h>
      <text:p text:style-name="Definition_20_Term_20_Tight">Název taxonu</text:p>
      <text:p text:style-name="Definition_20_Definition_20_Tight">Echinacea pallida</text:p>
      <text:p text:style-name="Definition_20_Term_20_Tight">Vědecký název taxonu</text:p>
      <text:p text:style-name="Definition_20_Definition_20_Tight">Echinacea pallida</text:p>
      <text:p text:style-name="Definition_20_Term_20_Tight">Jména autorů, kteří taxon popsali</text:p>
      <text:p text:style-name="Definition_20_Definition_20_Tight">
        <text:a xlink:type="simple" xlink:href="/taxon-authors/973" office:name="">
          <text:span text:style-name="Definition">(Nutt.) Nutt.</text:span>
        </text:a>
      </text:p>
      <text:p text:style-name="Definition_20_Term_20_Tight">Odrůda</text:p>
      <text:p text:style-name="Definition_20_Definition_20_Tight">´Hula Dancer´</text:p>
      <text:p text:style-name="Definition_20_Term_20_Tight">Český název</text:p>
      <text:p text:style-name="Definition_20_Definition_20_Tight">třapatka bledá</text:p>
      <text:p text:style-name="Definition_20_Term_20_Tight">Synonyma (zahradnicky používaný název)</text:p>
      <text:p text:style-name="Definition_20_Definition_20_Tight">Rudbeckia pallida, Brouneria pallida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prérie jihovýchodní části USA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vzpřímená, trsnatá, strnulá trvalka, cca 80 - 100 cm vysoká trvalka</text:p>
      <text:p text:style-name="Definition_20_Term_20_Tight">Kořen</text:p>
      <text:p text:style-name="Definition_20_Definition_20_Tight">ztloustlý - využití v medicíně</text:p>
      <text:p text:style-name="Definition_20_Term_20_Tight">Výhony</text:p>
      <text:p text:style-name="Definition_20_Definition_20_Tight">tuhé, drsně chlupaté, pouze u bázi řídce větvené, pod květenstvím s nádechem do červena</text:p>
      <text:p text:style-name="Definition_20_Term_20_Tight">Listy</text:p>
      <text:p text:style-name="Definition_20_Definition_20_Tight">podélně kopinaté v přízemní růžici a ve spodní části lodyhy; drsně chlupaté</text:p>
      <text:p text:style-name="Definition_20_Term_20_Tight">Květenství</text:p>
      <text:p text:style-name="Definition_20_Definition_20_Tight">úbor.</text:p>
      <text:p text:style-name="Definition_20_Term_20_Tight">Květy</text:p>
      <text:p text:style-name="Definition_20_Definition_20_Tight">jazykovité růžové okvětní plátky úzké, sklopené k zemi, řídké, od terče zesvětlené; trubkovité květy oranžově hnědé, vyklenuté ve výrazný, tvrdý terč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od Echinacea purpurea se liší divočejším, přírodnějším vzhledem, řídkými sklopenými okvětními jazykovými květy.</text:p>
      <text:p text:style-name="Definition_20_Term_20_Tight">Vytrvalost</text:p>
      <text:p text:style-name="Definition_20_Definition_20_Tight">ne příliš vytrvalá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vody</text:p>
      <text:p text:style-name="Definition_20_Definition_20_Tight">suchomilná. Problém v pěstování může způsobovat zimní mokro - vyhnívá.</text:p>
      <text:p text:style-name="Definition_20_Term_20_Tight">Faktor půdy</text:p>
      <text:p text:style-name="Definition_20_Definition_20_Tight">na půdy nenáročná, velmi tolerantní, důležitá je její propustnost.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 ale také po odkvětu. Velmi atraktivní suchým plodenstvím po odkvětu (terč po odkvětu tmavne).</text:p>
      <text:p text:style-name="Definition_20_Term_20_Tight">Použití - pro trvalky</text:p>
      <text:p text:style-name="Definition_20_Definition_20_Tight">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nenáročná, spolehlivá trvalka pro přírodě blízké vegetační prvky.</text:p>
      <text:p text:style-name="Definition_20_Term_20_Tight">Choroby a škůdci</text:p>
      <text:p text:style-name="Definition_20_Definition_20_Tight">netrpí prokazatelně žádnými chorobami a škůdci.</text:p>
      <text:p text:style-name="Definition_20_Term_20_Tight">Růstové i jiné druhově specifické vlastnosti</text:p>
      <text:p text:style-name="Definition_20_Definition_20_Tight">rostlina také atraktivní strnulou strukturou v zimě - vhodné seřezávat až na jaře; láká opylovače; přesévá se.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 - poznámka</text:p>
      <text:p text:style-name="Definition_20_Definition_20_Tight">snadno semeny</text:p>
      <text:p text:style-name="Definition_20_Term_20_Tight">Odrůdy</text:p>
      <text:p text:style-name="Definition_20_Definition_20_Tight">´Hula Dancer´- 80 cm, velmi světlá, dlouhé převislé okvětní plátky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Dodavatel</text:p>
      <text:p text:style-name="Definition_20_Definition_20_Tight">dopěstováno zo semen od Jellito</text:p>
      <text:h text:style-name="Heading_20_4" text:outline-level="4">Grafické přílohy</text:h>
      <text:p text:style-name="First_20_paragraph">
        <text:a xlink:type="simple" xlink:href="http://www.taxonweb.cz/media/W1siZiIsIjIwMTgvMTIvMDQvMTVfMjNfMzZfNTc4X0VjaGluYWNlYV9wYWxpZGFfMl8uanBnIl1d?sha=98331efd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gvMTIvMDQvMTVfMjNfMzdfOTIxX0VjaGluYWNlYV9wYWxpZGFfMV8uanBnIl1d?sha=f7e6779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