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´Rebel Cause´</text:h>
      <text:p text:style-name="Definition_20_Term_20_Tight">Název taxonu</text:p>
      <text:p text:style-name="Definition_20_Definition_20_Tight">Hemerocallis ´Rebel Cause´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´Rebel Cause´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přesun z genofondu za skleníkem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