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Cornus mas</text:h>
      <text:p text:style-name="Definition_20_Term_20_Tight">Název taxonu</text:p>
      <text:p text:style-name="Definition_20_Definition_20_Tight">Cornus mas</text:p>
      <text:p text:style-name="Definition_20_Term_20_Tight">Vědecký název taxonu</text:p>
      <text:p text:style-name="Definition_20_Definition_20_Tight">Cornus mas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dřín obecný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93" office:name="">
          <text:span text:style-name="Definition">Cornus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výběr z přírodních lokalit Československa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keř kulatého tvaru, dorůstá do výšky až 3,6 m</text:p>
      <text:p text:style-name="Definition_20_Term_20_Tight">Květy</text:p>
      <text:p text:style-name="Definition_20_Definition_20_Tight">obojetné, korunní plátky protáhlé, špičaté, bledě žluté, blizna zelenožlutá</text:p>
      <text:p text:style-name="Definition_20_Term_20_Tight">Plody</text:p>
      <text:p text:style-name="Definition_20_Definition_20_Tight">malé (2,8 g) dvousemenné peckovice buď rubínové nebo tmavočervené barvy, elipsovité, typicky dřínkové chuti, kvalitní</text:p>
      <text:h text:style-name="Heading_20_4" text:outline-level="4">Doba kvetení</text:h>
      <text:p text:style-name="Definition_20_Term_20_Tight">Doba kvetení - poznámka</text:p>
      <text:p text:style-name="Definition_20_Definition_20_Tight">raná (březen), opyluje se převážně včelami</text:p>
      <text:h text:style-name="Heading_20_4" text:outline-level="4">Doba zrání</text:h>
      <text:p text:style-name="Definition_20_Term_20_Tight">Doba zrání - poznámka</text:p>
      <text:p text:style-name="Definition_20_Definition_20_Tight">září (skladovatelnost 3-5 dní)</text:p>
      <text:h text:style-name="Heading_20_4" text:outline-level="4">Nároky na stanoviště</text:h>
      <text:p text:style-name="Definition_20_Term_20_Tight">Faktor tepla</text:p>
      <text:p text:style-name="Definition_20_Definition_20_Tight">vysoce mrazuodolná ve dřevě i v květu</text:p>
      <text:p text:style-name="Definition_20_Term_20_Tight">Faktor půdy</text:p>
      <text:p text:style-name="Definition_20_Definition_20_Tight">vyžaduje neutrální až zásadité půdy, nejkvalitnější plody na vápenitých půdách</text:p>
      <text:h text:style-name="Heading_20_4" text:outline-level="4">Užitné vlastnosti</text:h>
      <text:p text:style-name="Definition_20_Term_20_Tight">Choroby a škůdci</text:p>
      <text:p text:style-name="Definition_20_Definition_20_Tight">vysoce odolná proti chorobám i škůdcům</text:p>
      <text:p text:style-name="Definition_20_Term_20_Tight">Plodnost</text:p>
      <text:p text:style-name="Definition_20_Definition_20_Tight">nástup do plodnosti postupný, plodí až za 8-10 let po výsadbě, vysoké a pravidelné sklizně</text:p>
      <text:h text:style-name="Heading_20_4" text:outline-level="4">Množení</text:h>
      <text:p text:style-name="Definition_20_Term_20_Tight">Množení</text:p>
      <text:p text:style-name="Definition_20_Definition_20_Tight">Bylinné řízky, Dřevité řízky,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(Okolí bunkru)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bohatý kořenový systém (zabraňuje erozi půdy), bohatý na pyl pro první výlety včel</text:p>
      <text:h text:style-name="Heading_20_4" text:outline-level="4">Grafické přílohy</text:h>
      <text:p text:style-name="First_20_paragraph">
        <text:a xlink:type="simple" xlink:href="http://www.taxonweb.cz/media/W1siZiIsIjIwMTMvMDYvMTMvMDVfNDRfNTVfOTk0X2dvZ29sa292YV9Db3JudXNfbWFzX2tlXy5qcGciXV0?sha=c5684098" office:name="">
          <text:span text:style-name="Definition">
            <draw:frame svg:width="259pt" svg:height="19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RfNTZfNDZfZ29nb2xrb3ZhX0Nvcm51c19tYXNfcGxvZDIuanBnIl1d?sha=224edd24" office:name="">
          <text:span text:style-name="Definition">
            <draw:frame svg:width="248pt" svg:height="186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DRfNTZfMTM3X2dvZ29sa292YV9Db3JudXNfbWFzX2t2X3QuanBnIl1d?sha=5920a328" office:name="">
          <text:span text:style-name="Definition">
            <draw:frame svg:width="340pt" svg:height="255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DRfNTZfMTg1X2dvZ29sa292YV9Db3JudXNfbWFzX2xpc3QuanBnIl1d?sha=d5a525f8" office:name="">
          <text:span text:style-name="Definition">
            <draw:frame svg:width="340pt" svg:height="255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TMvMDYvMTMvMDVfNDRfNTZfMjMzX2dvZ29sa292YV9Db3JudXNfbWFzX3Bsb2QuanBnIl1d?sha=584fb3d8" office:name="">
          <text:span text:style-name="Definition">
            <draw:frame svg:width="255pt" svg:height="340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