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Rudbeckia subtomentosa</text:h>
      <text:p text:style-name="Definition_20_Term_20_Tight">Název taxonu</text:p>
      <text:p text:style-name="Definition_20_Definition_20_Tight">Rudbeckia subtomentosa</text:p>
      <text:p text:style-name="Definition_20_Term_20_Tight">Vědecký název taxonu</text:p>
      <text:p text:style-name="Definition_20_Definition_20_Tight">Rudbeckia subtomentosa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Odrůda</text:p>
      <text:p text:style-name="Definition_20_Definition_20_Tight">´Henry Eilers´</text:p>
      <text:p text:style-name="Definition_20_Term_20_Tight">Český název</text:p>
      <text:p text:style-name="Definition_20_Definition_20_Tight">třapatka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78" office:name="">
          <text:span text:style-name="Definition">Aster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23 a: Henry Eilers´: IX/2014</text:p>
      <text:p text:style-name="Definition_20_Term_20_Tight">Dodavatel</text:p>
      <text:p text:style-name="Definition_20_Definition_20_Tight">O 23 a: Henry Eilers´: Pereny Pešičková</text:p>
      <text:h text:style-name="Heading_20_4" text:outline-level="4">Grafické přílohy</text:h>
      <text:p text:style-name="First_20_paragraph">
        <text:a xlink:type="simple" xlink:href="http://www.taxonweb.cz/media/W1siZiIsIjIwMjQvMDIvMjIvMTRfNDJfNDlfMjY4X1J1ZGJlY2tpYV9zdWJ0b21lbnRvc2FfSGVucnlfRWlsZXJzXzJfLmpwZyJdXQ?sha=d1671bb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