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nigra</text:h>
      <text:p text:style-name="Definition_20_Term_20_Tight">Název taxonu</text:p>
      <text:p text:style-name="Definition_20_Definition_20_Tight">Pinus nigra</text:p>
      <text:p text:style-name="Definition_20_Term_20_Tight">Vědecký název taxonu</text:p>
      <text:p text:style-name="Definition_20_Definition_20_Tight">Pinus nigra</text:p>
      <text:p text:style-name="Definition_20_Term_20_Tight">Jména autorů, kteří taxon popsali</text:p>
      <text:p text:style-name="Definition_20_Definition_20_Tight">
        <text:a xlink:type="simple" xlink:href="/taxon-authors/152" office:name="">
          <text:span text:style-name="Definition">Arnold.</text:span>
        </text:a>
      </text:p>
      <text:p text:style-name="Definition_20_Term_20_Tight">Český název</text:p>
      <text:p text:style-name="Definition_20_Definition_20_Tight">borovice černá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ssp. nigra - nejčastěji pěstovaný typ s korunou ku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značně roztříštěný areál přirozeného rozšíření, výskyt ostrůvkovitý, zejména v oblasti Středomoří, a to od jižní Francie a Španělska, přes Itálii až do Malé Asie, na severu zasahuje až do Rakouska, od nížin až po horské oblasti cca do výšky 1 800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(15) 20-30 (35) m velký strom, v mládí s pravidelnou kuželovitou až vejčitě válcovitou korunou, ve stáří až deštníkovitě zploštělou, zejména na skalnatých podložích, proměnlivý podle přirozených vlastností jednotlivých variet (viz.vnitrodruhové jednotky).</text:p>
      <text:p text:style-name="Definition_20_Term_20_Tight">Výhony</text:p>
      <text:p text:style-name="Definition_20_Definition_20_Tight">silné, zelenohnědé až žlutohnědé a lysé, později po opadu jehlic kryté nápadnými šedými šupinami.</text:p>
      <text:p text:style-name="Definition_20_Term_20_Tight">Pupeny</text:p>
      <text:p text:style-name="Definition_20_Definition_20_Tight">mohutné, kuželovitě válcovité, pokryté pryskyřicí, až 20 mm dlouhé.</text:p>
      <text:p text:style-name="Definition_20_Term_20_Tight">Listy</text:p>
      <text:p text:style-name="Definition_20_Definition_20_Tight">tmavozelené jehlice jsou uspořádány ve svazečcích po dvou, jsou dosti dlouhé, nejčastěji 80-120 (150) x 1,5-2 mm velké, na konci pichlavé, vytrvalé šedé či šedohnědé pochvy jsou rovněž dlouhé (12 mm).</text:p>
      <text:p text:style-name="Definition_20_Term_20_Tight">Plody</text:p>
      <text:p text:style-name="Definition_20_Definition_20_Tight">šištice jsou symetrické, vejčitě kuželovité nebo vejčité, zhruba 5-8 cm velké, světle hnědé a leklé, na větvičku nápadně přisedlé, štítky plodních šupin jsou ploché a ostny brzo opadávají.</text:p>
      <text:p text:style-name="Definition_20_Term_20_Tight">Kůra a borka</text:p>
      <text:p text:style-name="Definition_20_Definition_20_Tight">šedočerná a tlustá, hluboce podélně brázditá, někdy až popelavě šedá směrem do koruny (ssp. laricio).</text:p>
      <text:p text:style-name="Definition_20_Term_20_Tight">Možnost záměny taxonu (+ rozlišující rozhodný znak)</text:p>
      <text:p text:style-name="Definition_20_Definition_20_Tight">Pinus heldreichii - kratší jehlice (60-90 x 1,5 mm), živě zelené barvy, s nápadnými bělavými pochvami na nejmladších výhonech, mladé letorosty ojíněné, pupeny suché, zřetelně rychle zašpičatělé, borka dlouho hladká šedá, a ani ve stáří není hluboce brázditá.</text:p>
      <text:p text:style-name="Definition_20_Term_20_Tight">Dlouhověkost</text:p>
      <text:p text:style-name="Definition_20_Definition_20_Tight">středněvěká až dlouhověká, v závislosti na stanovišti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světlomilná, snáší jen lehké přistínění, v opačném případě brzy ztrácí jehlice.</text:p>
      <text:p text:style-name="Definition_20_Term_20_Tight">Faktor tepla</text:p>
      <text:p text:style-name="Definition_20_Definition_20_Tight">plně mrazuvzdorná, vhodná do oblastí I-IV.</text:p>
      <text:p text:style-name="Definition_20_Term_20_Tight">Faktor vody</text:p>
      <text:p text:style-name="Definition_20_Definition_20_Tight">velmi široká ekologická valence umožňuje pěstování takřka na všech typech stanovišť s výjimkou lokalit zamokřených, případně stanovišť s vysokou trvalou hladinou podzemní vody.</text:p>
      <text:p text:style-name="Definition_20_Term_20_Tight">Faktor půdy</text:p>
      <text:p text:style-name="Definition_20_Definition_20_Tight">na kvalitu půd velmi nenáročná, dobře roste i na půdách písčitých, kamenitých, devastovaných a obecně minerálně chudých, roste i na skalách, upřednostňuje lokality dobře zásabené vápníkem, obstojně snáší i půdy kyselé, na živných stanovištích rychleji přirůstá.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hojně využívaná kosterní dřevina, používaná na všech typech stanovišť i objektů zeleně, velmi dobře snáší extrémně chudá a degradovaná stanoviště, solitéry, skupiny.</text:p>
      <text:p text:style-name="Definition_20_Term_20_Tight">Choroby a škůdci</text:p>
      <text:p text:style-name="Definition_20_Definition_20_Tight">největším problémem jsou rzi a další houbové choroby na jehlicích, především Sphaeropsis sapinea.</text:p>
      <text:p text:style-name="Definition_20_Term_20_Tight">Růstové i jiné druhově specifické vlastnosti</text:p>
      <text:p text:style-name="Definition_20_Definition_20_Tight">velmi dobře snáší znečištění a mětské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výhradně generativně, kultivary především roubováním.</text:p>
      <text:p text:style-name="Definition_20_Term_20_Tight">Odrůdy</text:p>
      <text:p text:style-name="Definition_20_Definition_20_Tight">´Nana´- zakrsle kuželovitý kompaktní typ, 2-4 m vysoký, var. pyramidata - přirozená vnitrodruhová jednotka, úzce sloupivitý, hustě ojehličený typ až 10-12 m vysoký, hojně rovněž další především přirozené vnitrodruhové jednotky uvedené samostatně již výše.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5" office:name="">
              <text:span text:style-name="Definition">BZA - K Lužánkám / Botanická zahrada a arboretum Brno</text:span>
            </text:a>
          </text:p>
        </text:list-item>
        <text:list-item>
          <text:p text:style-name="P1">
            <text:a xlink:type="simple" xlink:href="/taxon-locations/8" office:name="">
              <text:span text:style-name="Definition">BZA - Okolí meteorologické stanice / Botanická zahrada a arboretum Brno</text:span>
            </text:a>
          </text:p>
        </text:list-item>
        <text:list-item>
          <text:p text:style-name="P1">
            <text:a xlink:type="simple" xlink:href="/taxon-locations/9" office:name="">
              <text:span text:style-name="Definition">BZA - Okolí Rokle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3" office:name="">
              <text:span text:style-name="Definition">BZA - Pod pergolami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7" office:name="">
              <text:span text:style-name="Definition">BZA - Vysočina / Botanická zahrada a arboretum Brno</text:span>
            </text:a>
          </text:p>
        </text:list-item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(některé kultivary v okolí antukového hřiště a u vstupu do budovy z ulice Valtická)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  <text:list-item>
          <text:p text:style-name="P1">
            <text:a xlink:type="simple" xlink:href="/taxon-locations/309" office:name="">
              <text:span text:style-name="Definition">A 3: záhon podél zdi auly / ZF - A - Výsadby v okolí budovy A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