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Levisticum officinale</text:h>
      <text:p text:style-name="Definition_20_Term_20_Tight">Název taxonu</text:p>
      <text:p text:style-name="Definition_20_Definition_20_Tight">Levisticum officinale</text:p>
      <text:p text:style-name="Definition_20_Term_20_Tight">Vědecký název taxonu</text:p>
      <text:p text:style-name="Definition_20_Definition_20_Tight">Levisticum officinale</text:p>
      <text:p text:style-name="Definition_20_Term_20_Tight">Jména autorů, kteří taxon popsali</text:p>
      <text:p text:style-name="Definition_20_Definition_20_Tight">
        <text:a xlink:type="simple" xlink:href="/taxon-authors/146" office:name="">
          <text:span text:style-name="Definition">Koch.</text:span>
        </text:a>
      </text:p>
      <text:p text:style-name="Definition_20_Term_20_Tight">Český název</text:p>
      <text:p text:style-name="Definition_20_Definition_20_Tight">libeček lékařský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6" office:name="">
          <text:span text:style-name="Definition">Levisticum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lodyhy oblé, vzpřímené, duté, mělce rýhované, větví se vstřícně až přeslenitě</text:p>
      <text:p text:style-name="Definition_20_Term_20_Tight">Kořen</text:p>
      <text:p text:style-name="Definition_20_Definition_20_Tight">dužnatý oddenek</text:p>
      <text:p text:style-name="Definition_20_Term_20_Tight">Listy</text:p>
      <text:p text:style-name="Definition_20_Definition_20_Tight">řapíkaté nebo přisedlé, 2 - 3 krát zpeřené, čepele opakvejčité, okraj zubatý</text:p>
      <text:p text:style-name="Definition_20_Term_20_Tight">Květenství</text:p>
      <text:p text:style-name="Definition_20_Definition_20_Tight">složený okolík na stopkách</text:p>
      <text:p text:style-name="Definition_20_Term_20_Tight">Květy</text:p>
      <text:p text:style-name="Definition_20_Definition_20_Tight">drobné, žlutavé</text:p>
      <text:p text:style-name="Definition_20_Term_20_Tight">Plody</text:p>
      <text:p text:style-name="Definition_20_Definition_20_Tight">eliptické dvojnažky, úzce křídlaté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vody</text:p>
      <text:p text:style-name="Definition_20_Definition_20_Tight">dostatek vláhy, nevadí vysoká hladina spodní vody</text:p>
      <text:p text:style-name="Definition_20_Term_20_Tight">Faktor půdy</text:p>
      <text:p text:style-name="Definition_20_Definition_20_Tight">lehčí až střední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