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sufruticosa ´Xue Gui´</text:h>
      <text:p text:style-name="Definition_20_Term_20_Tight">Název taxonu</text:p>
      <text:p text:style-name="Definition_20_Definition_20_Tight">Paeonia sufruticosa ´Xue Gui´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´Xue Gui´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Zaolou, Heze, 1974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částečně rozkladité, rychle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řídké,malé, lístky vejčité a špičaté,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někdy anemonkovitý typ květu, 15 × 7 cm, bílé (155 - D), vnější petaly ve 2 přeslenech, velké a ploché, nepravidelně zubaté, na báze světle červeně naběhlé, vnitřní petaly svraskalé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NfNTNfMzExX01va3JpX2tvdl9IYWJpdHVzX1h1ZV9HdWkuSlBHIl1d?sha=a5363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NTNfNzUwX01va3JpX2tvdl9MaXN0X1h1ZV9HdWkuSlBHIl1d?sha=828ecd05" office:name="">
          <text:span text:style-name="Definition">
            <draw:frame svg:width="794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NTRfNTE3X01va3JpX2tvdl9LdmV0X1h1ZV9HdWkuSlBHIl1d?sha=ec566d3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