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Morus alba</text:h>
      <text:p text:style-name="Definition_20_Term_20_Tight">Název taxonu</text:p>
      <text:p text:style-name="Definition_20_Definition_20_Tight">Morus alba</text:p>
      <text:p text:style-name="Definition_20_Term_20_Tight">Vědecký název taxonu</text:p>
      <text:p text:style-name="Definition_20_Definition_20_Tight">Morus alba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morušovník bílý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30" office:name="">
          <text:span text:style-name="Definition">Morus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oblast, Mediterránní oblast a Čínsko-japonská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menší strom, 10-15 m, koruna široce vejčitá, velmi vzdušná</text:p>
      <text:p text:style-name="Definition_20_Term_20_Tight">Výhony</text:p>
      <text:p text:style-name="Definition_20_Definition_20_Tight">letorosty chlupaté, později olysalé, šedé až šedožluté</text:p>
      <text:p text:style-name="Definition_20_Term_20_Tight">Pupeny</text:p>
      <text:p text:style-name="Definition_20_Definition_20_Tight">pupeny střídavé</text:p>
      <text:p text:style-name="Definition_20_Term_20_Tight">Listy</text:p>
      <text:p text:style-name="Definition_20_Definition_20_Tight">lesklé, hladké, široce vejčité nebo široce eliptické, 6-15 cm dlouhé, celistvé nebo často velmi rozmanitě laločnaté, líc světle zelený, na rubu lysé, jen na žilkách nebo v úhlech žilek chlupaté, hrubě zubaté až vroubkované, čepel u řapíku mělce vykrojená, řapíky 15–50 mm</text:p>
      <text:p text:style-name="Definition_20_Term_20_Tight">Květenství</text:p>
      <text:p text:style-name="Definition_20_Definition_20_Tight">jehnědy</text:p>
      <text:p text:style-name="Definition_20_Term_20_Tight">Květy</text:p>
      <text:p text:style-name="Definition_20_Definition_20_Tight">jednopohlavné, drobné, v jehnědách, zpravidla 4četné, jednoobalné</text:p>
      <text:p text:style-name="Definition_20_Term_20_Tight">Plody</text:p>
      <text:p text:style-name="Definition_20_Definition_20_Tight">nažky ve zdužnatělém okvětí tvořící válcovité až elipsoidní plodenství tzv. moruše, bílé i fialově černé, sladce mdlé chuti</text:p>
      <text:p text:style-name="Definition_20_Term_20_Tight">Kůra a borka</text:p>
      <text:p text:style-name="Definition_20_Definition_20_Tight">oranžově hnědá, později hluboce rozbrázděná borka</text:p>
      <text:p text:style-name="Definition_20_Term_20_Tight">Možnost záměny taxonu (+ rozlišující rozhodný znak)</text:p>
      <text:p text:style-name="Definition_20_Definition_20_Tight">Morus nigra (výhony tlustší, plody sladkokyselé)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Doba zrání - poznámka</text:p>
      <text:p text:style-name="Definition_20_Definition_20_Tight">plody sklízíme v červnu až červenci</text:p>
      <text:h text:style-name="Heading_20_4" text:outline-level="4">Nároky na stanoviště</text:h>
      <text:p text:style-name="Definition_20_Term_20_Tight">Faktor světla</text:p>
      <text:p text:style-name="Definition_20_Definition_20_Tight">světlomilná dřevina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teplomilná dřevina, oblasti I-II, namrzá</text:p>
      <text:p text:style-name="Definition_20_Term_20_Tight">Faktor vody</text:p>
      <text:p text:style-name="Definition_20_Definition_20_Tight">snese sucho</text:p>
      <text:p text:style-name="Definition_20_Term_20_Tight">Faktor půdy</text:p>
      <text:p text:style-name="Definition_20_Definition_20_Tight">půdy živné, propustné, nejlépe lehké písčitohlinité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nevhodné jsou kyselé půdy, rašelinné a sterilní písky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na podzim zlatožlutě barví</text:p>
      <text:p text:style-name="Definition_20_Term_20_Tight">Použití - pro trvalky</text:p>
      <text:p text:style-name="Definition_20_Definition_20_Tight">OPD - Okraj porostu dřevin</text:p>
      <text:p text:style-name="Definition_20_Term_20_Tight">Použití</text:p>
      <text:p text:style-name="Definition_20_Definition_20_Tight">sbírkový strom, solitéra na exponovaná místa s atraktivními plody; pozor padající plody mohou znečišťovat okolí</text:p>
      <text:p text:style-name="Definition_20_Term_20_Tight">Růstové i jiné druhově specifické vlastnosti</text:p>
      <text:p text:style-name="Definition_20_Definition_20_Tight">raší pozdě, plody, zlatožlutý barvič</text:p>
      <text:h text:style-name="Heading_20_4" text:outline-level="4">Množení</text:h>
      <text:p text:style-name="Definition_20_Term_20_Tight">Množení</text:p>
      <text:p text:style-name="Definition_20_Definition_20_Tight">Předpěstování sadby, Očkování, Očkování - Na bdící očko, Roubování, Roubování - Kopulace a Roubování - Kozí nožka</text:p>
      <text:p text:style-name="Definition_20_Term_20_Tight">Množení - poznámka</text:p>
      <text:p text:style-name="Definition_20_Definition_20_Tight">slouží jako podnož pro roubování a očkování</text:p>
      <text:p text:style-name="Definition_20_Term_20_Tight">Odrůdy</text:p>
      <text:p text:style-name="Definition_20_Definition_20_Tight">´Nana´ - kulovitý hustý keř, s pravidelně laločnatými listy; ´Pendula´ - větve převisají, roubuje se na korunku, listy laločnaté, větší než u druhu; ´Pyramidalis´ - sloupovitý habitus; ´Laciniata´ - listy pravidelně hluboce stříhané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9" office:name="">
              <text:span text:style-name="Definition">Park - Slovácká - Valtická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