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Pinus rigida</text:h>
      <text:p text:style-name="Definition_20_Term_20_Tight">Název taxonu</text:p>
      <text:p text:style-name="Definition_20_Definition_20_Tight">Pinus rigida</text:p>
      <text:p text:style-name="Definition_20_Term_20_Tight">Vědecký název taxonu</text:p>
      <text:p text:style-name="Definition_20_Definition_20_Tight">Pinus rigida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borovice tuhá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rozšířena ve východní části USA, ve státech od Georgie a Jižní Karoliny až po Maine, přirozeně na chudých, suchých půdách i bažinatých ekotopech.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10-15 m velký strom, s široce vejcovitou až ve vrcholových částech zploštělou a řídce ojehličenou korunou a často pokřiveným kmenem z něhož vyrůstají shluky adventivních krátkých výhonů.</text:p>
      <text:p text:style-name="Definition_20_Term_20_Tight">Výhony</text:p>
      <text:p text:style-name="Definition_20_Definition_20_Tight">mladé výhony jsou zelenavé, lysé, starší oranžově hnědé, vždy však rýhované a realtivně silné.</text:p>
      <text:p text:style-name="Definition_20_Term_20_Tight">Pupeny</text:p>
      <text:p text:style-name="Definition_20_Definition_20_Tight">podlouhle kuželovité až podlouhle vejčité, hnědožluté a pryskyřičnaté.</text:p>
      <text:p text:style-name="Definition_20_Term_20_Tight">Listy</text:p>
      <text:p text:style-name="Definition_20_Definition_20_Tight">mladé jehlice jsou světle zeleně zbarvené, starší tmavě zeleně, uspořádány ve svazečcích jsou po třech, obvykle 70-90 (140) x 1-1,5 mm velké, tuhé, slabě kolem své osy pokroucené či celkově zprohýbané, postaveny na větvičce jsou relativně řídce a mají krátkou životnost (2 roky), pochvy mají červenohnědou barvu a jsou zhruba 10 mm velké a vytrvalé.</text:p>
      <text:p text:style-name="Definition_20_Term_20_Tight">Plody</text:p>
      <text:p text:style-name="Definition_20_Definition_20_Tight">vejcovitě kuželovité šištice dosahují zpravidla 4-9 x 3,5 cm a mají světle hnědou až popelavou barvu, zpravidla uspořádány ve shlucích po 3-5 kusech, štítek plodních šupin je až kosočtverečný a má ostrý příčný kýl, na pupku s krátkým nazpět zahlým hrotem.</text:p>
      <text:p text:style-name="Definition_20_Term_20_Tight">Kůra a borka</text:p>
      <text:p text:style-name="Definition_20_Definition_20_Tight">černohnědá až hluboce brázditá, ve vyšším věku, a to zejména na osluněných částech kmenů a silnějších větvích se vytváří shluky krátkých adventivních ojehličených výhonů.</text:p>
      <text:p text:style-name="Definition_20_Term_20_Tight">Možnost záměny taxonu (+ rozlišující rozhodný znak)</text:p>
      <text:p text:style-name="Definition_20_Definition_20_Tight">Pinus bungeana - malý a často vícekmenný stromek s nápadně odlupčitou borkou připomínající kmen platanu, má lysé, hladké žlutozelené až šedozelené vyhony, jehlice tuhé, rovné, zpravidla 50-80 (100) x 1,5- 2 mm velké, pochvy opadavé již v prvním roce.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značně světlomilná, snáší jen lehký zástin, v opačném případě brzy ztrácí jehlice, daný jev je umocněn i krátkou životností jehlic.</text:p>
      <text:p text:style-name="Definition_20_Term_20_Tight">Faktor tepla</text:p>
      <text:p text:style-name="Definition_20_Definition_20_Tight">dobře mrazuvzdorná, vhodná především do oblastí II-IV.</text:p>
      <text:p text:style-name="Definition_20_Term_20_Tight">Faktor vody</text:p>
      <text:p text:style-name="Definition_20_Definition_20_Tight">dobře snáší jak polohy extrémně suché, tak stanoviště vlhká i podmáčená, značně přizpůsobivá a nenáročná.</text:p>
      <text:p text:style-name="Definition_20_Term_20_Tight">Faktor půdy</text:p>
      <text:p text:style-name="Definition_20_Definition_20_Tight">velmi nenáročná, roste dobře jak na půdách minerálně chudých, písčitých a kamenitých, tak i na stanovištích degradovaných, na živnějších a živinami bohatších půdách poměrně rychle roste.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dřevina nápadná zejména tvorbou shluků adventivních kratičkých větévek vyrůstajících na silných kmenech a větvích, nápadná a těžko zaměnitelná dřevina používaná často v blízkosti cest, v parcích i větších objektech zeleně, menší skupiny i solitéry, doplňková dřevina, ozeleňování devastovaných stanovišť.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na dobrých stanovištích rychle rostoucí dřevina, dobře snáší znečištěné ovzduší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v ČR je pěstován zejména z výsevů, zřídka roubováním na jiné tří eventuelně dvou jehličkaté borovice.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