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Andre</text:h>
      <text:p text:style-name="Definition_20_Term_20_Tight">Název taxonu</text:p>
      <text:p text:style-name="Definition_20_Definition_20_Tight">Vitis vinifera Andre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´André´ (An)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Andrea, A 16/76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´Frankovka´ a ´Svatovavřinecké´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až bujněší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malé, špičaté</text:p>
      <text:p text:style-name="Definition_20_Term_20_Tight">Listy</text:p>
      <text:p text:style-name="Definition_20_Definition_20_Tight">středně velké, mělce tří až pětilaločnaté, bazální výkroj je překrytý; spodní strana listu mírně ochlupená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 až velký, kuželovitý, hustý, křídlatý; bobule je středně velká, kulatá, tmavě modrá</text:p>
      <text:p text:style-name="Definition_20_Term_20_Tight">Semena</text:p>
      <text:p text:style-name="Definition_20_Definition_20_Tight">středně velká, světle hnědá, zobáček je tupý,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velmi 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většinou CR 2 a Kober 125 AA, do horších půdních podmínek i Kober 5 BB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středně náchylná k houbovým chorobám</text:p>
      <text:p text:style-name="Definition_20_Term_20_Tight">Plodnost</text:p>
      <text:p text:style-name="Definition_20_Definition_20_Tight">pozdní, pravidelná (výnos10-15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tříslovité, tmavě červené barvy, odrůdové chuti ovocného charakteru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41)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NDRfODdfU290b2xhcl9WaXRpc192aW5pZmVyYV9hbmRyZV9ocm96ZW4uSlBHIl1d?sha=fb2dced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