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Chaenomeles speciosa ´Geisha Girl´</text:h>
      <text:p text:style-name="Definition_20_Term_20_Tight">Název taxonu</text:p>
      <text:p text:style-name="Definition_20_Definition_20_Tight">Chaenomeles speciosa ´Geisha Girl´</text:p>
      <text:p text:style-name="Definition_20_Term_20_Tight">Vědecký název taxonu</text:p>
      <text:p text:style-name="Definition_20_Definition_20_Tight">Chaenomeles speciosa</text:p>
      <text:p text:style-name="Definition_20_Term_20_Tight">Jména autorů, kteří taxon popsali</text:p>
      <text:p text:style-name="Definition_20_Definition_20_Tight">
        <text:a xlink:type="simple" xlink:href="/taxon-authors/105" office:name="">
          <text:span text:style-name="Definition">(Sweet) Nakai</text:span>
        </text:a>
      </text:p>
      <text:p text:style-name="Definition_20_Term_20_Tight">Odrůda</text:p>
      <text:p text:style-name="Definition_20_Definition_20_Tight">´Geisha Girl´</text:p>
      <text:p text:style-name="Definition_20_Term_20_Tight">Český název</text:p>
      <text:p text:style-name="Definition_20_Definition_20_Tight">kdoulovec lahvicovitý</text:p>
      <text:p text:style-name="Definition_20_Term_20_Tight">Synonyma (zahradnicky používaný název)</text:p>
      <text:p text:style-name="Definition_20_Definition_20_Tight">Chaenomeles lagenaria, Chaenomeles japonica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19" office:name="">
          <text:span text:style-name="Definition">Chaenomeles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Jehličnatý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větve rozkladité, vzrůst široký a nízký, výška i šířka do 1,5 m</text:p>
      <text:p text:style-name="Definition_20_Term_20_Tight">Výhony</text:p>
      <text:p text:style-name="Definition_20_Definition_20_Tight">lysé, trnité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podlouhle vejčité, eliptické nebo oválné, vzácně dlouze eliptické, tupé nebo špičaté, ostře pilovité, lesklé, 3–9 cm dlouhé, palisty téměř okrouhlé, 10–15 mm, opadavé</text:p>
      <text:p text:style-name="Definition_20_Term_20_Tight">Květenství</text:p>
      <text:p text:style-name="Definition_20_Definition_20_Tight">květy jednotlivě nebo po několika</text:p>
      <text:p text:style-name="Definition_20_Term_20_Tight">Květy</text:p>
      <text:p text:style-name="Definition_20_Definition_20_Tight">tmavě meruňkovo-růžové, 3–5 cm široké, sepaly téměř okrouhlé, petaly vejčité až téměř okrouhlé, plné</text:p>
      <text:p text:style-name="Definition_20_Term_20_Tight">Plody</text:p>
      <text:p text:style-name="Definition_20_Definition_20_Tight">malvice, jablkovitá, 3 - 7 (15) cm dlouhá, žlutá až žlutozelená, vonná</text:p>
      <text:p text:style-name="Definition_20_Term_20_Tight">Semena</text:p>
      <text:p text:style-name="Definition_20_Definition_20_Tight">ve zralosti tmavě hnědá</text:p>
      <text:p text:style-name="Definition_20_Term_20_Tight">Kůra a borka</text:p>
      <text:p text:style-name="Definition_20_Definition_20_Tight">hnědá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 (- 29 °C)</text:p>
      <text:p text:style-name="Definition_20_Term_20_Tight">Faktor vody</text:p>
      <text:p text:style-name="Definition_20_Definition_20_Tight">nenáročná, snese suché půdy</text:p>
      <text:p text:style-name="Definition_20_Term_20_Tight">Faktor půdy</text:p>
      <text:p text:style-name="Definition_20_Definition_20_Tight">na půdy nenáročný, nevysazovat do půd s vyšším pH (chloróza), snáší městské prostředí</text:p>
      <text:h text:style-name="Heading_20_4" text:outline-level="4">Agrotechnické vlastnosti a požadavky</text:h>
      <text:p text:style-name="Definition_20_Term_20_Tight">Řez</text:p>
      <text:p text:style-name="Definition_20_Definition_20_Tight">dobře snáší řez - vhodný k tvarování, jinak řez nevyžaduje, řez se provádí v zimě (méně kvete), nebo lépe v červnu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živé ploty, tvarování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řízky, Kořenové řízky, Množení odkopky a Roubování</text:p>
      <text:p text:style-name="Definition_20_Term_20_Tight">Množení - poznámka</text:p>
      <text:p text:style-name="Definition_20_Definition_20_Tight">Nejpoužívanějším způsobem je bylinné řízkování, méně častým způsobem roubování kultivarů na původní druh, Crataegus nebo na Sorbus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" office:name="">
              <text:span text:style-name="Definition">, Hatch, L. Cultivars of Woody Plants Volume I (A-G). TCR Press, 2007. 1031 p. ISBN 0971446504,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