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middendorffiana</text:h>
      <text:p text:style-name="Definition_20_Term_20_Tight">Název taxonu</text:p>
      <text:p text:style-name="Definition_20_Definition_20_Tight">Weigela middendorffiana</text:p>
      <text:p text:style-name="Definition_20_Term_20_Tight">Vědecký název taxonu</text:p>
      <text:p text:style-name="Definition_20_Definition_20_Tight">Weigela middendoffiana</text:p>
      <text:p text:style-name="Definition_20_Term_20_Tight">Jména autorů, kteří taxon popsali</text:p>
      <text:p text:style-name="Definition_20_Definition_20_Tight">
        <text:a xlink:type="simple" xlink:href="/taxon-authors/837" office:name="">
          <text:span text:style-name="Definition">(Carrière) K. Koch</text:span>
        </text:a>
      </text:p>
      <text:p text:style-name="Definition_20_Term_20_Tight">Český název</text:p>
      <text:p text:style-name="Definition_20_Definition_20_Tight">vajgélie Middendorffova</text:p>
      <text:p text:style-name="Definition_20_Term_20_Tight">Synonyma (zahradnicky používaný název)</text:p>
      <text:p text:style-name="Definition_20_Definition_20_Tight">Calyptrostigma middendorffianum (Trautvetter &amp; Meyer) , Diervilla middendorffiana, (Carrière)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severní Čína, Mandžusko, Japonsko, Sachalin, Kurily, Korea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1 - 1,5 m, nestejnoměrně široce polokulovitě rozložený keř, obrys nepravidelně řídký</text:p>
      <text:p text:style-name="Definition_20_Term_20_Tight">Výhony</text:p>
      <text:p text:style-name="Definition_20_Definition_20_Tight">letorosty šedožluté, v mládí mají 2 pruhy chlupů, starší výhony šedo zbarvené</text:p>
      <text:p text:style-name="Definition_20_Term_20_Tight">Pupeny</text:p>
      <text:p text:style-name="Definition_20_Definition_20_Tight">vstřícné, vejcovité, špičaté, šupiny kožovité, žlutošedé a kýlnaté</text:p>
      <text:p text:style-name="Definition_20_Term_20_Tight">Listy</text:p>
      <text:p text:style-name="Definition_20_Definition_20_Tight">vstřícné, přisedlé či krátce řapíkaté, eliptické, vejčitě eliptické, vejčitě kopinaté či podlouhlé, 5–8(–11) × asi 4–5 cm velké, jemně pilovité, svrchu svěže zelené, jemně svraskalé díky zapuštěným žilkám, naspodu světlejší, oboustranně na žilkách krátce chlupaté, báze klínovitá, méně často zaoblená, vrcholek špičatý</text:p>
      <text:p text:style-name="Definition_20_Term_20_Tight">Květenství</text:p>
      <text:p text:style-name="Definition_20_Definition_20_Tight">jednotlivě nebo po několika v postranních vrcholících</text:p>
      <text:p text:style-name="Definition_20_Term_20_Tight">Květy</text:p>
      <text:p text:style-name="Definition_20_Definition_20_Tight">nálevkovité, po 1–3 v koncových nebo postranních svazečcích na prodloužených mladých listnatých větvích, stopky květů 2–17 mm dlouhé, listence štětinovité nebo nitkovité, 2–10 mm dlouhé, někdy čárkovité a až 2 cm dlouhé, kalich 2pyský, trubka podlouhle eliptická, asi 8 mm délka, chlupatá, horní pysk se 3 zuby nebo laloky, spodní hluboce rozeklaný na 2 pysky, koruna sírově žlutá, spodní cíp oranžově skvrnitý, 25–45 mm dlouhá, tyčinky chlupaté</text:p>
      <text:p text:style-name="Definition_20_Term_20_Tight">Plody</text:p>
      <text:p text:style-name="Definition_20_Definition_20_Tight">podlouhlé vřetenovité či elipsoidní tobolky, lysé, 12-25 x 3-7 mm velké</text:p>
      <text:p text:style-name="Definition_20_Term_20_Tight">Semena</text:p>
      <text:p text:style-name="Definition_20_Definition_20_Tight">4-5 mm dlouhá, lochá, eliptická</text:p>
      <text:p text:style-name="Definition_20_Term_20_Tight">Kůra a borka</text:p>
      <text:p text:style-name="Definition_20_Definition_20_Tight">rýhovaná kůra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6a</text:p>
      <text:p text:style-name="Definition_20_Term_20_Tight">Faktor vody</text:p>
      <text:p text:style-name="Definition_20_Definition_20_Tight">vyžaduje vlhší půdy</text:p>
      <text:p text:style-name="Definition_20_Term_20_Tight">Faktor půdy</text:p>
      <text:p text:style-name="Definition_20_Definition_20_Tight">snáší pH od mírně kyselého do mírně zásaditého, lépe jí vyhovují živné půdy</text:p>
      <text:h text:style-name="Heading_20_4" text:outline-level="4">Agrotechnické vlastnosti a požadavky</text:h>
      <text:p text:style-name="Definition_20_Term_20_Tight">Řez</text:p>
      <text:p text:style-name="Definition_20_Definition_20_Tight">v případě potřeby je možný řez po odkvětu - vysilování keře při tvorbě plodů, nebo na jaře - keře velmi dobře obrůstají, odstraňování starých a slabých výhonů, kvete na loňském dřevě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</text:p>
      <text:h text:style-name="Heading_20_4" text:outline-level="4">Množení</text:h>
      <text:p text:style-name="Definition_20_Term_20_Tight">Množení</text:p>
      <text:p text:style-name="Definition_20_Definition_20_Tight">Přímý výsev, Řízkování, Bylinné řízky, Polovyzrálé řízky, Dřevité řízky a Hřížení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- 7.řada)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">Odkazy</text:p>
      <text:list text:style-name="L2">
        <text:list-item>
          <text:p text:style-name="P2">
            <text:a xlink:type="simple" xlink:href="http://www.databaze.dendrologie.cz" office:name="">
              <text:span text:style-name="Definition">http://www.databaze.dendrologie.cz</text:span>
            </text:a>
          </text:p>
        </text:list-item>
        <text:list-item>
          <text:p text:style-name="P2">
            <text:a xlink:type="simple" xlink:href="http://sl.life.ku.dk/English/about_forest_landscape/arboreta/arboretum_hoersholm/Plant_Descriptions/June_Weigela_middendorffiana.aspx," office:name="">
              <text:span text:style-name="Definition">http://sl.life.ku.dk/English/about_forest_landscape/arboreta/arboretum_hoersholm/Plant_Descriptions/June_Weigela_middendorffiana.aspx,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