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Dianthus plumarius</text:h>
      <text:p text:style-name="Definition_20_Term_20_Tight">Název taxonu</text:p>
      <text:p text:style-name="Definition_20_Definition_20_Tight">Dianthus plumarius</text:p>
      <text:p text:style-name="Definition_20_Term_20_Tight">Vědecký název taxonu</text:p>
      <text:p text:style-name="Definition_20_Definition_20_Tight">Dianthus plumarius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´Munot´</text:p>
      <text:p text:style-name="Definition_20_Term_20_Tight">Český název</text:p>
      <text:p text:style-name="Definition_20_Definition_20_Tight">hvozdík péřitý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16" office:name="">
          <text:span text:style-name="Definition">Dianthus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Endemit v Rakouských Alpách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Pěstitelská skupina - poznámka</text:p>
      <text:p text:style-name="Definition_20_Definition_20_Tight">vytrvalá bylina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Polštářovitá bylina, 10-25 cm vysoká</text:p>
      <text:p text:style-name="Definition_20_Term_20_Tight">Kořen</text:p>
      <text:p text:style-name="Definition_20_Definition_20_Tight">plazivý oddenek</text:p>
      <text:p text:style-name="Definition_20_Term_20_Tight">Listy</text:p>
      <text:p text:style-name="Definition_20_Definition_20_Tight">listy čárkovité</text:p>
      <text:p text:style-name="Definition_20_Term_20_Tight">Květy</text:p>
      <text:p text:style-name="Definition_20_Definition_20_Tight">Kalich trubkovitě srostlý, koruna sytě růžová</text:p>
      <text:p text:style-name="Definition_20_Term_20_Tight">Plody</text:p>
      <text:p text:style-name="Definition_20_Definition_20_Tight">tobolka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 - poznámka</text:p>
      <text:p text:style-name="Definition_20_Definition_20_Tight">snesou i vápnitou půdu</text:p>
      <text:h text:style-name="Heading_20_4" text:outline-level="4">Užitné vlastnosti</text:h>
      <text:p text:style-name="Definition_20_Term_20_Tight">Použití - pro trvalky</text:p>
      <text:p text:style-name="Definition_20_Definition_20_Tight">VPs - Volné plochy stepního charakteru (živné půdy s vysokým obsahem Ca) a KSss - Kamenitá stanoviště - skalnatá step (štěrk, suť, skalnatý záhon)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X/2020: ´Ohrid´, ´Maggie´, ´Caecilia´, ´Warden Hybrid´, ´Maria Barbara´, ´Munot´, ´Rosa Erfüllung´</text:p>
      <text:p text:style-name="Definition_20_Term_20_Tight">Dodavatel</text:p>
      <text:p text:style-name="Definition_20_Definition_20_Tight">Sarastro Stauden: ´Rosa Erfüllung´, ´Ohrid´, ´Caecilia´, ´Maria Barbara´, ´Munot´ Gräfin von Zeppelin: ´Maggie´, ´Warden Hybrid´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