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Cheiranthus × cheiri</text:h>
      <text:p text:style-name="Definition_20_Term_20_Tight">Název taxonu</text:p>
      <text:p text:style-name="Definition_20_Definition_20_Tight">Cheiranthus × cheiri</text:p>
      <text:p text:style-name="Definition_20_Term_20_Tight">Vědecký název taxonu</text:p>
      <text:p text:style-name="Definition_20_Definition_20_Tight">Cheiranthus × cheiri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chýr vonný</text:p>
      <text:p text:style-name="Definition_20_Term_20_Tight">Synonyma (zahradnicky používaný název)</text:p>
      <text:p text:style-name="Definition_20_Definition_20_Tight">Erysimum × cheiri (L.) Crantz, Cheiri × vulgare (L.) Clairv.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Douletka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