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arundinacea</text:h>
      <text:p text:style-name="Definition_20_Term_20_Tight">Název taxonu</text:p>
      <text:p text:style-name="Definition_20_Definition_20_Tight">Calamagrostis arundinacea</text:p>
      <text:p text:style-name="Definition_20_Term_20_Tight">Vědecký název taxonu</text:p>
      <text:p text:style-name="Definition_20_Definition_20_Tight">Calamagrostis arundinacea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Český název</text:p>
      <text:p text:style-name="Definition_20_Definition_20_Tight">třtina rákosovitá</text:p>
      <text:p text:style-name="Definition_20_Term_20_Tight">Synonyma (zahradnicky používaný název)</text:p>
      <text:p text:style-name="Definition_20_Definition_20_Tight">C. brachytricha Steudel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velmi široký areál rozšíření s mnoha poddruhy, lišícími se morfologicky v závislosti na areálu původu.</text:p>
      <text:h text:style-name="Heading_20_4" text:outline-level="4">Zařazení</text:h>
      <text:p text:style-name="Definition_20_Term_20_Tight">Fytocenologický původ</text:p>
      <text:p text:style-name="Definition_20_Definition_20_Tight">okraje vlhkých lesů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husté trsy. Netvoří oddenky. V listu vysoká kolem 60 - 80 cm, v době květu 120 - 140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řídce olistěná u báze, zelená, na podzim spolu s listy barvící do žlutohněda</text:p>
      <text:p text:style-name="Definition_20_Term_20_Tight">Listy</text:p>
      <text:p text:style-name="Definition_20_Definition_20_Tight">husté, při rašení šedozelené, před metáním cca 60 - 80 cm dlouhé a 1 - 2 cm široké. Na podzim vybarvují do žlutohněda.</text:p>
      <text:p text:style-name="Definition_20_Term_20_Tight">Květenství</text:p>
      <text:p text:style-name="Definition_20_Definition_20_Tight">květní laty před metáním úzce sevřené, stříbřitě šedozelené, později vzdušné, širší, s nádechem do růžova, cca 20 - 30 cm dlouhé. Rostlina kvete velmi bohatě.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brzy rašící a rychle se vyvíjející tráva. Někdy mohou rašící listy namrzat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kvete pozdě, až koncem léta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mrazuvzdorná, vyhovuje jí chráněná a teplá poloha</text:p>
      <text:p text:style-name="Definition_20_Term_20_Tight">Faktor vody</text:p>
      <text:p text:style-name="Definition_20_Definition_20_Tight">upřednostňuje suché půdy; příliš velké vlhko v zimě jí škodí.</text:p>
      <text:p text:style-name="Definition_20_Term_20_Tight">Faktor půdy</text:p>
      <text:p text:style-name="Definition_20_Definition_20_Tight">propustná, hlinitá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bohatě kvetoucí trs</text:p>
      <text:p text:style-name="Definition_20_Term_20_Tight">Použití</text:p>
      <text:p text:style-name="Definition_20_Definition_20_Tight">vhodná k řezu v čerstvém i suchém stavu - květenství se nerozpadává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 provádíme brzy na jaře před rašením; výsev semen na podzim, výsev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(záhon C3)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(Z1, Z8)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vysazováno na jaře 2011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www.taxonweb.cz/media/W1siZiIsIjIwMjIvMDkvMTQvMTRfNTNfNDdfMjUzX0NhbGFtYWdyb3N0aXNfYnJhY2h5dHJpY2hhLl8xXy5KUEciXV0?sha=9c19f7b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IvMDkvMTQvMTRfNTZfNTRfMzE5X0NhbGFtYWdyb3N0aXNfYnJhY2h5dHJpY2hhLl8yXy5KUEciXV0?sha=a36787ac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IvMDkvMTQvMTRfNTZfNTVfODQ4X0NhbGFtYWdyb3N0aXNfYnJhY2h5dHJpY2hhLl8zXy5KUEciXV0?sha=3557395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