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4.jpg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Veltlinske zelene</text:h>
      <text:p text:style-name="Definition_20_Term_20_Tight">Název taxonu</text:p>
      <text:p text:style-name="Definition_20_Definition_20_Tight">Vitis vinifera Veltlinske zelene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´Veltlínské zelené´ (VZ)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Grüner Veltliner, Weissgipfler, Zőld veltelini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pravděpodobný původ je rakouský, odrůda vznikla spontánním zkřížením odrůd ´Tramín´ x ´St. Georgen´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Moštová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dle vedení, má středně bujný až bujný růst</text:p>
      <text:p text:style-name="Definition_20_Term_20_Tight">Výhony</text:p>
      <text:p text:style-name="Definition_20_Definition_20_Tight">jednoleté réví je středně silné, šedohnědé až žlutavě hnědé, dobře vyzrávající</text:p>
      <text:p text:style-name="Definition_20_Term_20_Tight">Pupeny</text:p>
      <text:p text:style-name="Definition_20_Definition_20_Tight">středně velké, zahrocené</text:p>
      <text:p text:style-name="Definition_20_Term_20_Tight">Listy</text:p>
      <text:p text:style-name="Definition_20_Definition_20_Tight">středně velké až velké, výrazně pětilaločnaté s hlubokými výkroji, bazální výkroj je lyrovitý, lehce překrytý; povrch listu je tmavě zelený, puchýřnatý, vespod plstnatý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středně velký až velký, kuželovitý, hustší hrozen s křidélky; bobule kulatá středně velká, zelenožlutá</text:p>
      <text:p text:style-name="Definition_20_Term_20_Tight">Semena</text:p>
      <text:p text:style-name="Definition_20_Definition_20_Tight">velká, hruškovitá, s delším zobáčkem</text:p>
      <text:p text:style-name="Definition_20_Term_20_Tight">Kůra a borka</text:p>
      <text:p text:style-name="Definition_20_Definition_20_Tight">šedé barvy, odlupuje se v pásech</text:p>
      <text:p text:style-name="Definition_20_Term_20_Tight">Možnost záměny taxonu (+ rozlišující rozhodný znak)</text:p>
      <text:p text:style-name="Definition_20_Definition_20_Tight">´Müller Thurgau´ (VZ má však pozdější zrání)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Září</text:p>
      <text:p text:style-name="Definition_20_Term_20_Tight">Konec doby zrání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 (kukuřičná oblast), mrazuvzdornost dobrá</text:p>
      <text:p text:style-name="Definition_20_Term_20_Tight">Faktor vody</text:p>
      <text:p text:style-name="Definition_20_Definition_20_Tight">příliš vlhké, jílovité i suché písčité půdy jsou méně vhodné</text:p>
      <text:p text:style-name="Definition_20_Term_20_Tight">Faktor půdy</text:p>
      <text:p text:style-name="Definition_20_Definition_20_Tight">lépe vlhčí hlinité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i vysoké vedení</text:p>
      <text:p text:style-name="Definition_20_Term_20_Tight">Řez</text:p>
      <text:p text:style-name="Definition_20_Definition_20_Tight">na dlouhý tažeň</text:p>
      <text:p text:style-name="Definition_20_Term_20_Tight">Podnož</text:p>
      <text:p text:style-name="Definition_20_Definition_20_Tight">do hlubších humóznějších půd SO 4, CR 2 a T 5C, do sušších podmínek bujněji rostoucí podnože LE-K/1, Kober 125 AA i 5 BB</text:p>
      <text:h text:style-name="Heading_20_4" text:outline-level="4">Užitné vlastnosti</text:h>
      <text:p text:style-name="Definition_20_Term_20_Tight">Použití</text:p>
      <text:p text:style-name="Definition_20_Definition_20_Tight">bílá moštová odrůda - výroba bílého vína, přímý konzum</text:p>
      <text:p text:style-name="Definition_20_Term_20_Tight">Choroby a škůdci</text:p>
      <text:p text:style-name="Definition_20_Definition_20_Tight">střední odolnost k houbovým chorobám, napadána obaleči</text:p>
      <text:p text:style-name="Definition_20_Term_20_Tight">Plodnost</text:p>
      <text:p text:style-name="Definition_20_Definition_20_Tight">středně pozdní až pozdní, pravidelná (výnos 9-14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Odrůdy</text:p>
      <text:p text:style-name="Definition_20_Definition_20_Tight">klony VP-3/6, VP-4/10, VP-6/2, ZN-1/49 a ZN-10/45</text:p>
      <text:p text:style-name="Definition_20_Term_20_Tight">Popis vína</text:p>
      <text:p text:style-name="Definition_20_Definition_20_Tight">vůně vína je jemně muškátová až medově lipová, chuť je peprně kořenitá s příjemnou hořčinkou, z kamenitých půd až mandlová</text:p>
      <text:p text:style-name="Definition_20_Term_20_Tight">Doporučená technologie vína</text:p>
      <text:p text:style-name="Definition_20_Definition_20_Tight">jakostní a přívlastková bílá vína, cuvée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113)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ZfMDhfNTRfNzg1X1NvdG9sYXJfVml0aXNfdmluaWZlcmFfdmVsdGxpbnNrZV96ZWxlbmVfY2Vsa292YS5qcGciXV0?sha=538b704f" office:name="">
          <text:span text:style-name="Definition">
            <draw:frame svg:width="320pt" svg:height="24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ZfMDhfNTVfMTA3X1NvdG9sYXJfVml0aXNfdmluaWZlcmFfdmVsdGxpbnNrZV96ZWxlbmVfaHJvemVuMS5KUEciXV0?sha=0bc7aa41" office:name="">
          <text:span text:style-name="Definition">
            <draw:frame svg:width="337pt" svg:height="450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TMvMDYvMTMvMDZfMDhfNTVfMzQzX1NvdG9sYXJfVml0aXNfdmluaWZlcmFfdmVsdGxpbnNrZV96ZWxlbmVfbGlzdC5qcGciXV0?sha=57d914bc" office:name="">
          <text:span text:style-name="Definition">
            <draw:frame svg:width="320pt" svg:height="240pt">
              <draw:image xlink:href="Pictures/2.jpg" xlink:type="simple" xlink:show="embed" xlink:actuate="onLoad"/>
            </draw:frame>
          </text:span>
        </text:a>
        <text:a xlink:type="simple" xlink:href="http://www.taxonweb.cz/media/W1siZiIsIjIwMTMvMDYvMTMvMDZfMDhfNTVfNTU4X1NvdG9sYXJfVml0aXNfdmluaWZlcmFfdmVsdGxpbnNrZV96ZWxlbmVfbGlzdDEuanBnIl1d?sha=7d62049f" office:name="">
          <text:span text:style-name="Definition">
            <draw:frame svg:width="180pt" svg:height="240pt">
              <draw:image xlink:href="Pictures/3.jpg" xlink:type="simple" xlink:show="embed" xlink:actuate="onLoad"/>
            </draw:frame>
          </text:span>
        </text:a>
        <text:a xlink:type="simple" xlink:href="http://www.taxonweb.cz/media/W1siZiIsIjIwMTMvMDYvMTMvMDZfMDhfNTVfNzYyX1NvdG9sYXJfVml0aXNfdmluaWZlcmFfdmVsdGxpbnNrZV96ZWxlbmVfaHJvemVuLmpwZyJdXQ?sha=cdbf2196" office:name="">
          <text:span text:style-name="Definition">
            <draw:frame svg:width="108pt" svg:height="144pt">
              <draw:image xlink:href="Pictures/4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