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Deutzia scabra ´Plena´</text:h>
      <text:p text:style-name="Definition_20_Term_20_Tight">Název taxonu</text:p>
      <text:p text:style-name="Definition_20_Definition_20_Tight">Deutzia scabra ´Plena´</text:p>
      <text:p text:style-name="Definition_20_Term_20_Tight">Vědecký název taxonu</text:p>
      <text:p text:style-name="Definition_20_Definition_20_Tight">Deutzia scabra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Odrůda</text:p>
      <text:p text:style-name="Definition_20_Definition_20_Tight">´Plena´</text:p>
      <text:p text:style-name="Definition_20_Term_20_Tight">Český název</text:p>
      <text:p text:style-name="Definition_20_Definition_20_Tight">trojpuk drsný</text:p>
      <text:p text:style-name="Definition_20_Term_20_Tight">Synonyma (zahradnicky používaný název)</text:p>
      <text:p text:style-name="Definition_20_Definition_20_Tight">Deutzia dentata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2" office:name="">
          <text:span text:style-name="Definition">Deutzia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vzpřímený až strnulý keř 2–3 m vysoký</text:p>
      <text:p text:style-name="Definition_20_Term_20_Tight">Výhony</text:p>
      <text:p text:style-name="Definition_20_Definition_20_Tight">letorosty červenohnědé, hvězdicovitě chlupaté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tmavě zelené, široce vejčité, vejčité až vejčitě podlouhlé, 3–10(–14) cm dlouhé, vroubkovaně pilovité, oboustranně drsné s hvězdovitými, 10–15ramennými chlupy</text:p>
      <text:p text:style-name="Definition_20_Term_20_Tight">Květenství</text:p>
      <text:p text:style-name="Definition_20_Definition_20_Tight">květenství protáhle užší a řídké, vzpřímené, hvězdovitě chlupaté, 6–12 cm dlouhé</text:p>
      <text:p text:style-name="Definition_20_Term_20_Tight">Květy</text:p>
      <text:p text:style-name="Definition_20_Definition_20_Tight">květy čistě bílé, 1–2 cm široké, petaly podlouhlé, mnoho, čnělky nejč. po 3, kališní cípy 3úhlé, vně nachově růžové</text:p>
      <text:p text:style-name="Definition_20_Term_20_Tight">Plody</text:p>
      <text:p text:style-name="Definition_20_Definition_20_Tight">tobolky</text:p>
      <text:p text:style-name="Definition_20_Term_20_Tight">Kůra a borka</text:p>
      <text:p text:style-name="Definition_20_Definition_20_Tight">červenohnědá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Zóna 3 (do - 30°C)</text:p>
      <text:p text:style-name="Definition_20_Term_20_Tight">Faktor vody</text:p>
      <text:p text:style-name="Definition_20_Definition_20_Tight">na vlhkost půdy nenáročný, vyhovují mu vlhší půdy</text:p>
      <text:p text:style-name="Definition_20_Term_20_Tight">Faktor půdy</text:p>
      <text:p text:style-name="Definition_20_Definition_20_Tight">pH mírně kyselé až mírně zásadité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po odkvětu, kvete na loňských větvích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 - období v květu - po dobu 1 -2 týdny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 a Bazální řízky</text:p>
      <text:p text:style-name="Definition_20_Term_20_Tight">Množení - poznámka</text:p>
      <text:p text:style-name="Definition_20_Definition_20_Tight">nejčastějším způsobem množení je bylinnými řízky, důležité je urdržovat vysokou vzdušní vlhkost, ověřené použití stimulátoru s aktivní složkou IBA, koření přibližne 4 - 6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