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Cucumis melo</text:h>
      <text:p text:style-name="Definition_20_Term_20_Tight">Název taxonu</text:p>
      <text:p text:style-name="Definition_20_Definition_20_Tight">Cucumis melo</text:p>
      <text:p text:style-name="Definition_20_Term_20_Tight">Vědecký název taxonu</text:p>
      <text:p text:style-name="Definition_20_Definition_20_Tight">Cucumis melo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meloun cukrový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reticulatus - síťovaný povrch plodu, var. can</text:p>
      <text:p text:style-name="Definition_20_Term_20_Tight">Nadřazená kategorie</text:p>
      <text:p text:style-name="Definition_20_Definition_20_Tight">
        <text:a xlink:type="simple" xlink:href="/t/2081" office:name="">
          <text:span text:style-name="Definition">Cucurbitaceae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není přesně určen, pravděpodobně africké subtropy</text:p>
      <text:h text:style-name="Heading_20_4" text:outline-level="4">Zařazení</text:h>
      <text:p text:style-name="Definition_20_Term_20_Tight">Pěstitelská skupina</text:p>
      <text:p text:style-name="Definition_20_Definition_20_Tight">Letnička pravá a Plodová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poléhavá rostlina, 1,5 m</text:p>
      <text:p text:style-name="Definition_20_Term_20_Tight">Kořen</text:p>
      <text:p text:style-name="Definition_20_Definition_20_Tight">dobře větvený systém, mělký</text:p>
      <text:p text:style-name="Definition_20_Term_20_Tight">Výhony</text:p>
      <text:p text:style-name="Definition_20_Definition_20_Tight">postraní plazivé výhony s úžlabí listů</text:p>
      <text:p text:style-name="Definition_20_Term_20_Tight">Listy</text:p>
      <text:p text:style-name="Definition_20_Definition_20_Tight">střídavé, slabě chloupkaté, čepele srdčité, okrouhle laločnaté, v úžlabí listů úponky</text:p>
      <text:p text:style-name="Definition_20_Term_20_Tight">Květy</text:p>
      <text:p text:style-name="Definition_20_Definition_20_Tight">žluté, jednopohlavní, protandrické, poměr prášnikových k pestíkovým květům 10 - 20 : 1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bobule se třemi dvojitými přepážkami, kulovitý, podlouhlý, vejčitý či žebernatý, pokoška je zelená, žlutá, oranžová a aromatická</text:p>
      <text:p text:style-name="Definition_20_Term_20_Tight">Semena</text:p>
      <text:p text:style-name="Definition_20_Definition_20_Tight">HTS 25 - 50 g</text:p>
      <text:p text:style-name="Definition_20_Term_20_Tight">Vytrvalost</text:p>
      <text:p text:style-name="Definition_20_Definition_20_Tight">jednoletá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tepla</text:p>
      <text:p text:style-name="Definition_20_Definition_20_Tight">záhřevné polohy, klíčí při 14 °C, optimum 30 - 35 °C, při 10 °C růst zastavuje</text:p>
      <text:p text:style-name="Definition_20_Term_20_Tight">Faktor vody</text:p>
      <text:p text:style-name="Definition_20_Definition_20_Tight">nezbytná pravidelná závlaha, kapkový rozvod, 400 - 500 mm během vegetace</text:p>
      <text:p text:style-name="Definition_20_Term_20_Tight">Faktor půdy</text:p>
      <text:p text:style-name="Definition_20_Definition_20_Tight">humózní, písčitohlinitá, nikoliv písčitá, bohaté na humus a živiny, dobře zásobené vápnikem, pH 6,6 - 7,2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deformace plodů, virová žlutá mozaika cuket (Zucchini yellow mosaic virus - ZYMV), padlí tykvovitých (Erysiphe cichoracearum, Sphaerotheca fuliginea), antraknóza tykvovitých (Colletotrichum lagenarium), šedá hniloba, květilka všežravá (Hylemyia platura)</text:p>
      <text:p text:style-name="Definition_20_Term_20_Tight">Doporučený spon pro výsadbu</text:p>
      <text:p text:style-name="Definition_20_Definition_20_Tight">1,2 - 1,5 x 0,5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