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Pachystachys lutea</text:h>
      <text:p text:style-name="Definition_20_Term_20_Tight">Název taxonu</text:p>
      <text:p text:style-name="Definition_20_Definition_20_Tight">Pachystachys lutea</text:p>
      <text:p text:style-name="Definition_20_Term_20_Tight">Vědecký název taxonu</text:p>
      <text:p text:style-name="Definition_20_Definition_20_Tight">Pachystachys lutea</text:p>
      <text:p text:style-name="Definition_20_Term_20_Tight">Jména autorů, kteří taxon popsali</text:p>
      <text:p text:style-name="Definition_20_Definition_20_Tight">
        <text:a xlink:type="simple" xlink:href="/taxon-authors/471" office:name="">
          <text:span text:style-name="Definition">Nees (1847)</text:span>
        </text:a>
      </text:p>
      <text:p text:style-name="Definition_20_Term_20_Tight">Český název</text:p>
      <text:p text:style-name="Definition_20_Definition_20_Tight">chmelník zlatý</text:p>
      <text:p text:style-name="Definition_20_Term_20_Tight">Synonyma (zahradnicky používaný název)</text:p>
      <text:p text:style-name="Definition_20_Definition_20_Tight">Justicia lutea Ruiz &amp; Pav. ex Nees; Justicia lutea Ruiz &amp; Pav. ex Schult.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900" office:name="">
          <text:span text:style-name="Definition">Pachystachys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Andská oblast</text:p>
      <text:p text:style-name="Definition_20_Term_20_Tight">Biogeografické regiony - poznámka</text:p>
      <text:p text:style-name="Definition_20_Definition_20_Tight">Peru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květem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vzpřímený menší keř, 30-50(-100) cm výšky; řídce větvený</text:p>
      <text:p text:style-name="Definition_20_Term_20_Tight">Listy</text:p>
      <text:p text:style-name="Definition_20_Definition_20_Tight">vstřícné; dlouze kopinaté, 8-15 x 3-4 cm velké, na konci slabě zahrocené, středně až tmavě zelené s nápadnou žilnatinou, žilky svrchu zapuštěné</text:p>
      <text:p text:style-name="Definition_20_Term_20_Tight">Květenství</text:p>
      <text:p text:style-name="Definition_20_Definition_20_Tight">vzpřímený terminální klas, 10-12 cm vysoký; listeny sytě zlatavě žluté, čtyřřadě uspořádané</text:p>
      <text:p text:style-name="Definition_20_Term_20_Tight">Květy</text:p>
      <text:p text:style-name="Definition_20_Definition_20_Tight">výrazně dvoupyské, bílé, 4-5 cm dlouhé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</text:p>
      <text:p text:style-name="Definition_20_Definition_20_Tight">celoročně velmi světlé (1000 lx a více), ne na přímé slunce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teplé až poloteplé skleníky; letní teploty 18-22 °C, teplota v zimě nad 10 ºC; možno pěstovat i při trvale vyšší pokojové teplotě, ovšem při vyšší vzdušné vlhkosti</text:p>
      <text:p text:style-name="Definition_20_Term_20_Tight">Faktor vody</text:p>
      <text:p text:style-name="Definition_20_Definition_20_Tight">rovnoměrná zálivka; při chladném přezimování omezená</text:p>
      <text:p text:style-name="Definition_20_Term_20_Tight">Faktor půdy</text:p>
      <text:p text:style-name="Definition_20_Definition_20_Tight">lehký a propustný substrát s přídavkem rašeliny, listovky a zahradní zeminy, propustný; pH 5,0 - 6,0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březen až září</text:p>
      <text:p text:style-name="Definition_20_Term_20_Tight">Použití</text:p>
      <text:p text:style-name="Definition_20_Definition_20_Tight">výrazná kvetoucí solitéra do teplých skleníků; krátkodobá hrnkovka okrasná květem v teplém a suchém interiéru</text:p>
      <text:p text:style-name="Definition_20_Term_20_Tight">Choroby a škůdci</text:p>
      <text:p text:style-name="Definition_20_Definition_20_Tight">listové mšice, molice, puklice,svilušky; poškození listů při náhlých výkyvech teploty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Vrcholové řízky a Osní řízky</text:p>
      <text:p text:style-name="Definition_20_Term_20_Tight">Množení - poznámka</text:p>
      <text:p text:style-name="Definition_20_Definition_20_Tight">vrcholové nebo osní řízky, zakořeňují při 22-25 ºC; výsevem pod fóliový kryt při stejných podmínkách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Známý také pod názvem hustoklasec žlutý; pachystachys</text:p>
      <text:p text:style-name="Definition_20_Term">Odkazy</text:p>
      <text:list text:style-name="L2">
        <text:list-item>
          <text:p text:style-name="P2">
            <text:a xlink:type="simple" xlink:href="http://www.tropicos.org/Name/100805?tab=references" office:name="">
              <text:span text:style-name="Definition">http://www.tropicos.org/Name/100805?tab=references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hfMjRfOTM2X01hcnRpbmVrX1BhY2h5c3RhY2h5c19sdXRlYV9oYWJpdHVzLkpQRyJdXQ?sha=d7b08e98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hfMjVfMjY3X01hcnRpbmVrX1BhY2h5c3RhY2h5c19sdXRlYV9saXN0LkpQRyJdXQ?sha=28a38f5f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hfMjVfNTA1X01hcnRpbmVrX1BhY2h5c3RhY2h5c19sdXRlYV9rdmV0ZW5zdHZpLkpQRyJdXQ?sha=dac1d551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