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Cephalotaxus harringtonia</text:h>
      <text:p text:style-name="Definition_20_Term_20_Tight">Název taxonu</text:p>
      <text:p text:style-name="Definition_20_Definition_20_Tight">Cephalotaxus harringtonia</text:p>
      <text:p text:style-name="Definition_20_Term_20_Tight">Vědecký název taxonu</text:p>
      <text:p text:style-name="Definition_20_Definition_20_Tight">Cephalotaxus harringtonia</text:p>
      <text:p text:style-name="Definition_20_Term_20_Tight">Jména autorů, kteří taxon popsali</text:p>
      <text:p text:style-name="Definition_20_Definition_20_Tight">
        <text:a xlink:type="simple" xlink:href="/taxon-authors/93" office:name="">
          <text:span text:style-name="Definition">(Forbes) K. Koch</text:span>
        </text:a>
      </text:p>
      <text:p text:style-name="Definition_20_Term_20_Tight">Český název</text:p>
      <text:p text:style-name="Definition_20_Definition_20_Tight">hlavotis peckovitý</text:p>
      <text:p text:style-name="Definition_20_Term_20_Tight">Synonyma (zahradnicky používaný název)</text:p>
      <text:p text:style-name="Definition_20_Definition_20_Tight">nepoužívají se.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5" office:name="">
          <text:span text:style-name="Definition">Cephalotaxus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přirozeně rozšířen ve východní a střední Číně, v Japonsku a Koreji.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3-5 m velké keře, někdy až stromkovitého, avšak vícekmenného charakteru. Keře zpravidla nejprve s vystoupavě orientovanými větvemi, později s větvemi spíše horizontálně rozloženými.</text:p>
      <text:p text:style-name="Definition_20_Term_20_Tight">Výhony</text:p>
      <text:p text:style-name="Definition_20_Definition_20_Tight">výhony jsou pokryté, podobně jako u tisů, sbíhavými bázemi jehlic. Mladé (1-3 leté) větévky jsou zeleně zbarvené, starší již hnědé.</text:p>
      <text:p text:style-name="Definition_20_Term_20_Tight">Pupeny</text:p>
      <text:p text:style-name="Definition_20_Definition_20_Tight">jsou drobné a oválné, kryté četnými šupinami, které na konci špičaté a zřetelně od pupenu odstávající.</text:p>
      <text:p text:style-name="Definition_20_Term_20_Tight">Listy</text:p>
      <text:p text:style-name="Definition_20_Definition_20_Tight">takřka ploché, na výhonu nepravidelně dvojřadě uspořádané, a trochu nahoru srpovitě vypouklé jehlice mají krátkou stopečku a jsou zhruba 40-60 x 3-4 mm velké. Na dotyk měkké a poddajné. Jejich konce jsou krátce přišpičatělé a nebodají. Na hřbetní straně mají vystouplé střední žebro a jsou matně tmavě zelené. Na rubu jsou dvě široké šedo-bělavé řady průduchů.</text:p>
      <text:p text:style-name="Definition_20_Term_20_Tight">Plody</text:p>
      <text:p text:style-name="Definition_20_Definition_20_Tight">peckovici podobné plody jsou elipčité, zhruba 2-3 cm velké. Jejich stopky dosahují minimálně poloviny délky plodu. Míšku podobné masité oplodí zcela objímá semeno a v době zralosti je zelenohnědě až hnědě zbarvené. Dvoudomá dřevina.</text:p>
      <text:p text:style-name="Definition_20_Term_20_Tight">Kůra a borka</text:p>
      <text:p text:style-name="Definition_20_Definition_20_Tight">jemně šupinatá a slabě odlupčitá, zelenohnědá, později červenohnědá.</text:p>
      <text:p text:style-name="Definition_20_Term_20_Tight">Možnost záměny taxonu (+ rozlišující rozhodný znak)</text:p>
      <text:p text:style-name="Definition_20_Definition_20_Tight">Cephalotaxus fortunei - zřetelně delší, měkké a rozčísle dvojřadě uspořádané jehlice jsou obvykle 50-90 x 3-4 mm velké. Zužují se v podlouhlou špici; Rod Torreya - jehlice tuhé, na konci zřetelně špičaté a bodavé, bez vyniklého žebra na lícové straně.</text:p>
      <text:p text:style-name="Definition_20_Term_20_Tight">Dlouhověkost</text:p>
      <text:p text:style-name="Definition_20_Definition_20_Tight">středněvěká dřevina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nehodí se do stanovišť s přímým osvětlením ani do hlubokého stínu. Vyhovují mu především stanoviště s rozptýleným světlem a stanoviště chráněná ostatními dřevinami. Je citlivý na zimní slunce. Výhodné jsou tedy především od slunce odvrácené expozice.</text:p>
      <text:p text:style-name="Definition_20_Term_20_Tight">Faktor tepla</text:p>
      <text:p text:style-name="Definition_20_Definition_20_Tight">omezeně mrazuvzdorný druh, který je možno s úspěchem používat pouze v nejteplejších oblastech (I., eventuelně II.), a současně na chráněných a závětrných lokalitách. Mladé rostliny vyžadují zimní kryt. V nepříznivých zimách až středně silně omrzá. Regeneruje dobře.</text:p>
      <text:p text:style-name="Definition_20_Term_20_Tight">Faktor vody</text:p>
      <text:p text:style-name="Definition_20_Definition_20_Tight">vyžaduje stabilně a dostatečně vlhká (alespoň středně vlhká) stanoviště a také vyšší vzdušnou vlhkost.</text:p>
      <text:p text:style-name="Definition_20_Term_20_Tight">Faktor půdy</text:p>
      <text:p text:style-name="Definition_20_Definition_20_Tight">upřednostňuje hlinité, živné a spíše těžší a hlubší vododržné půdy. Na chudých a mělkých půdách se mu nedaří. Preferuje vápnité podklady.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především sbírkový druh a zajímavost. Vhodný do malých skupin či pro solitérní použití a spíše do objektů soukromé a vyhrazené zeleně. Zajímavý netradičním vzhledem a texturou, která připomíná robustní tis.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a jedovatá dřevina.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 a Osní řízky</text:p>
      <text:p text:style-name="Definition_20_Term_20_Tight">Množení - poznámka</text:p>
      <text:p text:style-name="Definition_20_Definition_20_Tight">V ČR množen spíše vzácně, a to jak výsevem, tak i řízkováním.</text:p>
      <text:p text:style-name="Definition_20_Term_20_Tight">Odrůdy</text:p>
      <text:p text:style-name="Definition_20_Definition_20_Tight">var. drupacea - přírodní varieta charakteristická výrazně vystoupavě postavenými jehlicemi, které jsou na výhonu uspořádané do tvaru písmene "V" a jsou poněkud drobnější a kratší. Dosahují obvykle velikosti 25-35 x 2-3 mm. Má rovněž kompaktnější vystoupavý růst.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(roste v pásu konifer u plotu přiléhajícímu ke kolejím.)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