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´Durancie´</text:h>
      <text:p text:style-name="Definition_20_Term_20_Tight">Název taxonu</text:p>
      <text:p text:style-name="Definition_20_Definition_20_Tight">Prunus domestica ´Durancie´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´Durancie´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´Duranče´, ´Kadle´, ´Kobylanka´, ´Damastinka´, ´Damastilka´, ´Duranec´, ´Goldaň seraja´, ´Gras rominesc´, ´Prun gras´, ´Penyigei´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neznámý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vyšší, později kulovitá koruna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slívy, středně velké, oválné až kulovité, modrofialové, šťavnaté, velmi chutné, dužnina zlatavá až žlutohnědá, špatná odlučitelnost</text:p>
      <text:h text:style-name="Heading_20_4" text:outline-level="4">Doba zrání</text:h>
      <text:p text:style-name="Definition_20_Term_20_Tight">Doba zrání - poznámka</text:p>
      <text:p text:style-name="Definition_20_Definition_20_Tight">druhá polovina září až začátek října</text:p>
      <text:h text:style-name="Heading_20_4" text:outline-level="4">Nároky na stanoviště</text:h>
      <text:p text:style-name="Definition_20_Term_20_Tight">Faktor tepla</text:p>
      <text:p text:style-name="Definition_20_Definition_20_Tight">dostatečně mrazuodolná</text:p>
      <text:p text:style-name="Definition_20_Term_20_Tight">Faktor vody</text:p>
      <text:p text:style-name="Definition_20_Definition_20_Tight">vyžaduje dostatečně vlhké půdy</text:p>
      <text:p text:style-name="Definition_20_Term_20_Tight">Faktor půdy - poznámka</text:p>
      <text:p text:style-name="Definition_20_Definition_20_Tight">vyžaduje výhřevné polohy a půdy dobře zásobené živinami</text:p>
      <text:h text:style-name="Heading_20_4" text:outline-level="4">Agrotechnické vlastnosti a požadavky</text:h>
      <text:p text:style-name="Definition_20_Term_20_Tight">Podnož</text:p>
      <text:p text:style-name="Definition_20_Definition_20_Tight">kmenné tvary, její semenáče slouží jako podnož pro jiné slivoně a i pro meruňky</text:p>
      <text:h text:style-name="Heading_20_4" text:outline-level="4">Užitné vlastnosti</text:h>
      <text:p text:style-name="Definition_20_Term_20_Tight">Použití</text:p>
      <text:p text:style-name="Definition_20_Definition_20_Tight">povidla, výroba alkoholu (výborná pálenka), podnož pro slivoně a meruňky</text:p>
      <text:p text:style-name="Definition_20_Term_20_Tight">Choroby a škůdci</text:p>
      <text:p text:style-name="Definition_20_Definition_20_Tight">netrpí puklicí švestkovou a ani výrazně červenou skvrnitostí, tolerantní k šarce</text:p>
      <text:p text:style-name="Definition_20_Term_20_Tight">Růstové i jiné druhově specifické vlastnosti</text:p>
      <text:p text:style-name="Definition_20_Definition_20_Tight">růst bujný</text:p>
      <text:h text:style-name="Heading_20_4" text:outline-level="4">Množení</text:h>
      <text:p text:style-name="Definition_20_Term_20_Tight">Množení</text:p>
      <text:p text:style-name="Definition_20_Definition_20_Tight">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NDlfODIyX2dvZ29sa292YV9QcnVudXNfZG9tZXN0aWNhX0R1cmFuY2llX19wbG9keS5qcGciXV0?sha=6a5c1e3e" office:name="">
          <text:span text:style-name="Definition">
            <draw:frame svg:width="550pt" svg:height="37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