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´Paviot´</text:h>
      <text:p text:style-name="Definition_20_Term_20_Tight">Název taxonu</text:p>
      <text:p text:style-name="Definition_20_Definition_20_Tight">Prunus armeniaca ´Paviot´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´Paviot´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´Paviots Marille´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vznosná, kulovitá, v plodnosti rozkladitá</text:p>
      <text:p text:style-name="Definition_20_Term_20_Tight">Listy</text:p>
      <text:p text:style-name="Definition_20_Definition_20_Tight">velké, srdcovitě protáhlé, ušlechtilého vzhledu, matné</text:p>
      <text:p text:style-name="Definition_20_Term_20_Tight">Květy</text:p>
      <text:p text:style-name="Definition_20_Definition_20_Tight">květy velké jako ´Velkopavlovická´, sněhově bílé, široceoválné, blizna nad úrovní prašníků, 1 pestík a 30 tyčinek v jednom květu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vyrovnané, hladké, kulovitě oválné, slupka je pevná, hladká, lesklá, základní barva je oranžově žlutá s červeným líčkem, dužnina oranžová, rozplývavá, středně šťavnatá, dobře oddělitelná od pecky, chuť sladce navinulá s osobitou příchutí, dobrá, pecka je větší, drsnější, pěkné plody lákavého vzhledu</text:p>
      <text:h text:style-name="Heading_20_4" text:outline-level="4">Doba kvetení</text:h>
      <text:p text:style-name="Definition_20_Term_20_Tight">Doba kvetení - poznámka</text:p>
      <text:p text:style-name="Definition_20_Definition_20_Tight">střední, od 15.4. do 24.4.</text:p>
      <text:h text:style-name="Heading_20_4" text:outline-level="4">Doba zrání</text:h>
      <text:p text:style-name="Definition_20_Term_20_Tight">Doba zrání - poznámka</text:p>
      <text:p text:style-name="Definition_20_Definition_20_Tight">7 dnů po odrůdě ´Velkopavlovická´, pozdní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nízkým teplotám, vhodná především pro drobné pěstitele do typických meruňkářských oblastí</text:p>
      <text:p text:style-name="Definition_20_Term_20_Tight">Faktor půdy</text:p>
      <text:p text:style-name="Definition_20_Definition_20_Tight">vyhovují dobrá stanoviště a výživné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kmenný tvar se středním výhonem, čtvrtkmen s volně rostoucí korunou</text:p>
      <text:p text:style-name="Definition_20_Term_20_Tight">Řez</text:p>
      <text:p text:style-name="Definition_20_Definition_20_Tight">žádá důsledný výchovný řez, co nejpozději na jaře</text:p>
      <text:p text:style-name="Definition_20_Term_20_Tight">Podnož</text:p>
      <text:p text:style-name="Definition_20_Definition_20_Tight">M-VA-1 až M-VA-3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</text:p>
      <text:p text:style-name="Definition_20_Term_20_Tight">Choroby a škůdci</text:p>
      <text:p text:style-name="Definition_20_Definition_20_Tight">středně odolná proti houbovým chorobám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NDNfMzgxX2dvZ29sa292YV9QcnVudXNfYXJtZW5pYWNhX1BhdmlvdF9fcGxvZHkuanBnIl1d?sha=549b38a6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