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Melissa offiinalis</text:h>
      <text:p text:style-name="Definition_20_Term_20_Tight">Název taxonu</text:p>
      <text:p text:style-name="Definition_20_Definition_20_Tight">Melissa offiinalis</text:p>
      <text:p text:style-name="Definition_20_Term_20_Tight">Vědecký název taxonu</text:p>
      <text:p text:style-name="Definition_20_Definition_20_Tight">Melissa officinalis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meduňka lékařská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78" office:name="">
          <text:span text:style-name="Definition">Melissa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Malá Asie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tvoříci trsy, osy čtyřhranné, 0,6 - 0,8 m</text:p>
      <text:p text:style-name="Definition_20_Term_20_Tight">Kořen</text:p>
      <text:p text:style-name="Definition_20_Definition_20_Tight">mohutný</text:p>
      <text:p text:style-name="Definition_20_Term_20_Tight">Listy</text:p>
      <text:p text:style-name="Definition_20_Definition_20_Tight">listové čepele vejčité až protáhle vejčité s pilovitým okrajem, řídce chlupaté</text:p>
      <text:p text:style-name="Definition_20_Term_20_Tight">Květenství</text:p>
      <text:p text:style-name="Definition_20_Definition_20_Tight">paprsčitý lichopřeslen</text:p>
      <text:p text:style-name="Definition_20_Term_20_Tight">Květy</text:p>
      <text:p text:style-name="Definition_20_Definition_20_Tight">bílé, běložluté, bělomodré, narůžovělé v paždí listů</text:p>
      <text:p text:style-name="Definition_20_Term_20_Tight">Plody</text:p>
      <text:p text:style-name="Definition_20_Definition_20_Tight">vejčitá tvrdka, 2 mm</text:p>
      <text:p text:style-name="Definition_20_Term_20_Tight">Semena</text:p>
      <text:p text:style-name="Definition_20_Definition_20_Tight">hnědé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nenáročný</text:p>
      <text:p text:style-name="Definition_20_Term_20_Tight">Faktor půdy</text:p>
      <text:p text:style-name="Definition_20_Definition_20_Tight">středně těžké hlinité půdy s dostatkem humusu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0,4 - 0,45 x 0,25 x 0,3 m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 a Bylinné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