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Alphonse</text:h>
      <text:p text:style-name="Definition_20_Term_20_Tight">Název taxonu</text:p>
      <text:p text:style-name="Definition_20_Definition_20_Tight">Vitis vinifera Alphonse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´Alphonse lavallée´ (AL)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Royal modrý, Black Marocco, Ribier noir, Blauer Damascener</text:p>
      <text:p text:style-name="Definition_20_Term_20_Tight">Autor</text:p>
      <text:p text:style-name="Definition_20_Definition_20_Tight">Petra Bábíková (petra_b_b_kov_@unknown.cz)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původ odrůdy ani její křížení není přesně známo, nejčastěji se uvádí křížení ´Bellino´ x ´Lady down´s seedling´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modrá 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širší, zašpičatělé</text:p>
      <text:p text:style-name="Definition_20_Term_20_Tight">Listy</text:p>
      <text:p text:style-name="Definition_20_Definition_20_Tight">velké, nejčastěji třílaločnaté se středně hlubokými horními výkroji, řapíkový výkrojek je lyrovitý, otevřený; povrch listu je vrásčitý, vespod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 hrozen, spíše kuželovitý, křídlatý, volnější; bobule je velká, spíše kulatá (nepravidelného tvaru), tmavě modrá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 i delší čípky</text:p>
      <text:p text:style-name="Definition_20_Term_20_Tight">Podnož</text:p>
      <text:p text:style-name="Definition_20_Definition_20_Tight">na chudších půdách Kober 125 AA či 5 BB, do hlubších a úrodnějších půd pak CR 2 či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středně odolná k houbovým chorobám</text:p>
      <text:p text:style-name="Definition_20_Term_20_Tight">Plodnost</text:p>
      <text:p text:style-name="Definition_20_Definition_20_Tight">pozdní, pravidelná (výnos 7-12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vynikající ovocné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