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Dieffenbachia seguine</text:h>
      <text:p text:style-name="Definition_20_Term_20_Tight">Název taxonu</text:p>
      <text:p text:style-name="Definition_20_Definition_20_Tight">Dieffenbachia seguine</text:p>
      <text:p text:style-name="Definition_20_Term_20_Tight">Vědecký název taxonu</text:p>
      <text:p text:style-name="Definition_20_Definition_20_Tight">Dieffenbachia seguine</text:p>
      <text:p text:style-name="Definition_20_Term_20_Tight">Jména autorů, kteří taxon popsali</text:p>
      <text:p text:style-name="Definition_20_Definition_20_Tight">
        <text:a xlink:type="simple" xlink:href="/taxon-authors/746" office:name="">
          <text:span text:style-name="Definition">Schott</text:span>
        </text:a>
      </text:p>
      <text:p text:style-name="Definition_20_Term_20_Tight">Český název</text:p>
      <text:p text:style-name="Definition_20_Definition_20_Tight">dieffenbachie pestrá</text:p>
      <text:p text:style-name="Definition_20_Term_20_Tight">Synonyma (zahradnicky používaný název)</text:p>
      <text:p text:style-name="Definition_20_Definition_20_Tight">Arum seguine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70" office:name="">
          <text:span text:style-name="Definition">Dieffenbachia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tropická Amerika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</text:p>
      <text:h text:style-name="Heading_20_4" text:outline-level="4">Popisné a identifikační znaky</text:h>
      <text:p text:style-name="Definition_20_Term_20_Tight">Habitus</text:p>
      <text:p text:style-name="Definition_20_Definition_20_Tight">bylina s nepravým kmenem</text:p>
      <text:p text:style-name="Definition_20_Term_20_Tight">Výhony</text:p>
      <text:p text:style-name="Definition_20_Definition_20_Tight">listy vyrastají od paty orstliny a tvoří tak nepravý kmen, 120 - 200 cm</text:p>
      <text:p text:style-name="Definition_20_Term_20_Tight">Listy</text:p>
      <text:p text:style-name="Definition_20_Definition_20_Tight">velké, zelené žlutě nebo bíle panašované</text:p>
      <text:p text:style-name="Definition_20_Term_20_Tight">Květenství</text:p>
      <text:p text:style-name="Definition_20_Definition_20_Tight">toulec</text:p>
      <text:p text:style-name="Definition_20_Term_20_Tight">Květy</text:p>
      <text:p text:style-name="Definition_20_Definition_20_Tight">drobné</text:p>
      <text:p text:style-name="Definition_20_Term_20_Tight">Plody</text:p>
      <text:p text:style-name="Definition_20_Definition_20_Tight">bobule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minimálně 18 °C</text:p>
      <text:h text:style-name="Heading_20_4" text:outline-level="4">Užitné vlastnosti</text:h>
      <text:p text:style-name="Definition_20_Term_20_Tight">Použití</text:p>
      <text:p text:style-name="Definition_20_Definition_20_Tight">hrnková rostlina okrasná listem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(druhý stůl, první loď v pravo)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