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Sorgastrum nutans</text:h>
      <text:p text:style-name="Definition_20_Term_20_Tight">Název taxonu</text:p>
      <text:p text:style-name="Definition_20_Definition_20_Tight">Sorgastrum nutans</text:p>
      <text:p text:style-name="Definition_20_Term_20_Tight">Vědecký název taxonu</text:p>
      <text:p text:style-name="Definition_20_Definition_20_Tight">Sorgastrum nutans</text:p>
      <text:p text:style-name="Definition_20_Term_20_Tight">Jména autorů, kteří taxon popsali</text:p>
      <text:p text:style-name="Definition_20_Definition_20_Tight">
        <text:a xlink:type="simple" xlink:href="/taxon-authors/740" office:name="">
          <text:span text:style-name="Definition">(L.) Nash</text:span>
        </text:a>
      </text:p>
      <text:p text:style-name="Definition_20_Term_20_Tight">Český název</text:p>
      <text:p text:style-name="Definition_20_Definition_20_Tight">indiánská tráva</text:p>
      <text:p text:style-name="Definition_20_Term_20_Tight">Synonyma (zahradnicky používaný název)</text:p>
      <text:p text:style-name="Definition_20_Definition_20_Tight">S.avanaceum (Michx.) Nash, Chrysopogon nutans (L.) Benth., Andropogon nutans L.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11" office:name="">
          <text:span text:style-name="Definition">Poaceae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</text:p>
      <text:p text:style-name="Definition_20_Term_20_Tight">Biogeografické regiony - poznámka</text:p>
      <text:p text:style-name="Definition_20_Definition_20_Tight">Severní Amerika</text:p>
      <text:h text:style-name="Heading_20_4" text:outline-level="4">Zařazení</text:h>
      <text:p text:style-name="Definition_20_Term_20_Tight">Fytocenologický původ</text:p>
      <text:p text:style-name="Definition_20_Definition_20_Tight">vysokostébelnaté prérie</text:p>
      <text:p text:style-name="Definition_20_Term_20_Tight">Pěstitelská skupina</text:p>
      <text:p text:style-name="Definition_20_Definition_20_Tight">Trvalka stálezelená a Trvalka polostálozelená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stébelnatá, vzpřímeně rostoucí tráva, tvořící ne příliš husté trsy, v listu vysoká 60 cm, v květu 120</text:p>
      <text:p text:style-name="Definition_20_Term_20_Tight">Výhony</text:p>
      <text:p text:style-name="Definition_20_Definition_20_Tight">stébla vzpřímená, silná, pevná, 120 dlouhá, porostlá listy a ukončena květenstvím</text:p>
      <text:p text:style-name="Definition_20_Term_20_Tight">Listy</text:p>
      <text:p text:style-name="Definition_20_Definition_20_Tight">sytě zelené, drsné, 60 x 1 cn velké, při dlouhém a teplém podzimu vybyrvuje do rudy</text:p>
      <text:p text:style-name="Definition_20_Term_20_Tight">Květenství</text:p>
      <text:p text:style-name="Definition_20_Definition_20_Tight">řídké, rozložité laty sprvu zelené později zlatožluté</text:p>
      <text:p text:style-name="Definition_20_Term_20_Tight">Květy</text:p>
      <text:p text:style-name="Definition_20_Definition_20_Tight">štíhlá, hustá, až 30 cm dlouhá hnědočervená lata s nápadnými žlutými tyčinkami</text:p>
      <text:p text:style-name="Definition_20_Term_20_Tight">Vytrvalost</text:p>
      <text:p text:style-name="Definition_20_Definition_20_Tight">zatím nedostatečně ověřena</text:p>
      <text:p text:style-name="Definition_20_Term_20_Tight">Doba rašení</text:p>
      <text:p text:style-name="Definition_20_Definition_20_Tight">Pozdně na jaře rašící (V)</text:p>
      <text:p text:style-name="Definition_20_Term_20_Tight">Doba rašení - poznámka</text:p>
      <text:p text:style-name="Definition_20_Definition_20_Tight">pozdě rašící</text:p>
      <text:h text:style-name="Heading_20_4" text:outline-level="4">Doba kvetení</text:h>
      <text:p text:style-name="Definition_20_Term_20_Tight">Začátek doby kvetení</text:p>
      <text:p text:style-name="Definition_20_Definition_20_Tight">Srpen</text:p>
      <text:p text:style-name="Definition_20_Term_20_Tight">Konec doby kvetení</text:p>
      <text:p text:style-name="Definition_20_Definition_20_Tight">Říjen</text:p>
      <text:p text:style-name="Definition_20_Term_20_Tight">Doba kvetení - poznámka</text:p>
      <text:p text:style-name="Definition_20_Definition_20_Tight">i v nejteplejších oblastech kvete až koncem srpna, při chladném podzimu nemusí ani vykvést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plné slunce</text:p>
      <text:p text:style-name="Definition_20_Term_20_Tight">Faktor tepla</text:p>
      <text:p text:style-name="Definition_20_Definition_20_Tight">choulostivý - v našich klimatických podmínkách mrazuvzdorná v chráněných, teplých vinorodých oblastech; v chladnějších oblastech chránit chvojím nebo suchým listím</text:p>
      <text:p text:style-name="Definition_20_Term_20_Tight">Faktor vody</text:p>
      <text:p text:style-name="Definition_20_Definition_20_Tight">ne příliš suché</text:p>
      <text:p text:style-name="Definition_20_Term_20_Tight">Faktor půdy</text:p>
      <text:p text:style-name="Definition_20_Definition_20_Tight">kamenité, hlinitopísčité, propustné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snese vápno</text:p>
      <text:h text:style-name="Heading_20_4" text:outline-level="4">Agrotechnické vlastnosti a požadavky</text:h>
      <text:p text:style-name="Definition_20_Term_20_Tight">Řez</text:p>
      <text:p text:style-name="Definition_20_Definition_20_Tight">na jaře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na podzim v květu a při vybarvování listu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charakteru, VPs - Volné plochy stepního charakteru (živné půdy s vysokým obsahem Ca) a KSss - Kamenitá stanoviště - skalnatá step (štěrk, suť, skalnatý záhon)</text:p>
      <text:p text:style-name="Definition_20_Term_20_Tight">Použití - pro trvalky - poznámka</text:p>
      <text:p text:style-name="Definition_20_Definition_20_Tight">přírodě podobné vegetační prvy</text:p>
      <text:p text:style-name="Definition_20_Term_20_Tight">Doporučený spon pro výsadbu</text:p>
      <text:p text:style-name="Definition_20_Definition_20_Tight">3 - 5 ks/ m2</text:p>
      <text:h text:style-name="Heading_20_4" text:outline-level="4">Množení</text:h>
      <text:p text:style-name="Definition_20_Term_20_Tight">Množení</text:p>
      <text:p text:style-name="Definition_20_Definition_20_Tight">Předpěstování sadby</text:p>
      <text:p text:style-name="Definition_20_Term_20_Tight">Množení - poznámka</text:p>
      <text:p text:style-name="Definition_20_Definition_20_Tight">kultivary dělením, původní druh také semeny</text:p>
      <text:p text:style-name="Definition_20_Term_20_Tight">Odrůdy</text:p>
      <text:p text:style-name="Definition_20_Definition_20_Tight">´Osage´- širší namodralé listy; ´Siox Blue´ - strnulý růst, šedozelené listy, otužilejší; ´Indian Steel´ - šedomodrý list, 5O cm, v květu 120 cm</text:p>
      <text:h text:style-name="Heading_20_4" text:outline-level="4">Grafické přílohy</text:h>
      <text:p text:style-name="First_20_paragraph">
        <text:a xlink:type="simple" xlink:href="http://www.taxonweb.cz/media/W1siZiIsIjIwMTQvMDcvMTcvMTFfMThfMzZfMzE1X1Nvcmdhc3RydW1fbnV0YW5zXzJfLkpQRyJdXQ?sha=09afee2a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